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A63" w14:textId="77777777" w:rsidR="004C421B" w:rsidRDefault="004C421B">
      <w:pPr>
        <w:rPr>
          <w:rFonts w:ascii="Arial" w:eastAsia="Times New Roman" w:hAnsi="Arial" w:cs="Arial"/>
          <w:color w:val="F2F2F2" w:themeColor="background1" w:themeShade="F2"/>
          <w:kern w:val="36"/>
          <w:sz w:val="44"/>
          <w:szCs w:val="44"/>
          <w:lang w:eastAsia="en-GB"/>
        </w:rPr>
      </w:pPr>
    </w:p>
    <w:p w14:paraId="2DEC9FCD" w14:textId="77777777" w:rsidR="004C421B" w:rsidRDefault="004C421B">
      <w:pPr>
        <w:rPr>
          <w:rFonts w:ascii="Arial" w:eastAsia="Times New Roman" w:hAnsi="Arial" w:cs="Arial"/>
          <w:color w:val="F2F2F2" w:themeColor="background1" w:themeShade="F2"/>
          <w:kern w:val="36"/>
          <w:sz w:val="44"/>
          <w:szCs w:val="44"/>
          <w:lang w:eastAsia="en-GB"/>
        </w:rPr>
      </w:pPr>
    </w:p>
    <w:p w14:paraId="507A4A1E" w14:textId="77777777" w:rsidR="004C421B" w:rsidRDefault="004C421B">
      <w:pPr>
        <w:rPr>
          <w:rFonts w:ascii="Arial" w:eastAsia="Times New Roman" w:hAnsi="Arial" w:cs="Arial"/>
          <w:color w:val="F2F2F2" w:themeColor="background1" w:themeShade="F2"/>
          <w:kern w:val="36"/>
          <w:sz w:val="44"/>
          <w:szCs w:val="44"/>
          <w:lang w:eastAsia="en-GB"/>
        </w:rPr>
      </w:pPr>
    </w:p>
    <w:p w14:paraId="6D535F27" w14:textId="77777777" w:rsidR="004C421B" w:rsidRDefault="004C421B">
      <w:pPr>
        <w:rPr>
          <w:rFonts w:ascii="Arial" w:eastAsia="Times New Roman" w:hAnsi="Arial" w:cs="Arial"/>
          <w:color w:val="F2F2F2" w:themeColor="background1" w:themeShade="F2"/>
          <w:kern w:val="36"/>
          <w:sz w:val="44"/>
          <w:szCs w:val="44"/>
          <w:lang w:eastAsia="en-GB"/>
        </w:rPr>
      </w:pPr>
    </w:p>
    <w:p w14:paraId="7430651B" w14:textId="46A69755" w:rsidR="00DE77B2" w:rsidRPr="000D13A6" w:rsidRDefault="00DE77B2" w:rsidP="00DE77B2">
      <w:pPr>
        <w:autoSpaceDE w:val="0"/>
        <w:autoSpaceDN w:val="0"/>
        <w:adjustRightInd w:val="0"/>
        <w:spacing w:after="0" w:line="241" w:lineRule="atLeast"/>
        <w:rPr>
          <w:rFonts w:ascii="Arial" w:hAnsi="Arial" w:cs="Arial"/>
          <w:color w:val="000000" w:themeColor="text1"/>
          <w:sz w:val="60"/>
          <w:szCs w:val="60"/>
        </w:rPr>
      </w:pPr>
      <w:r w:rsidRPr="4BEA77EB">
        <w:rPr>
          <w:rFonts w:ascii="Arial" w:hAnsi="Arial" w:cs="Arial"/>
          <w:b/>
          <w:bCs/>
          <w:color w:val="000000" w:themeColor="text1"/>
          <w:sz w:val="60"/>
          <w:szCs w:val="60"/>
        </w:rPr>
        <w:t>Head of</w:t>
      </w:r>
      <w:r w:rsidR="008160B2">
        <w:rPr>
          <w:rFonts w:ascii="Arial" w:hAnsi="Arial" w:cs="Arial"/>
          <w:b/>
          <w:bCs/>
          <w:color w:val="000000" w:themeColor="text1"/>
          <w:sz w:val="60"/>
          <w:szCs w:val="60"/>
        </w:rPr>
        <w:t xml:space="preserve"> Market Access</w:t>
      </w:r>
    </w:p>
    <w:p w14:paraId="4391DC23" w14:textId="77777777" w:rsidR="00DE77B2" w:rsidRPr="000D13A6" w:rsidRDefault="00DE77B2" w:rsidP="00DE77B2">
      <w:pPr>
        <w:keepNext/>
        <w:overflowPunct w:val="0"/>
        <w:autoSpaceDE w:val="0"/>
        <w:autoSpaceDN w:val="0"/>
        <w:adjustRightInd w:val="0"/>
        <w:spacing w:after="0" w:line="240" w:lineRule="auto"/>
        <w:textAlignment w:val="baseline"/>
        <w:outlineLvl w:val="2"/>
        <w:rPr>
          <w:rFonts w:ascii="Arial" w:eastAsia="Times New Roman" w:hAnsi="Arial" w:cs="Arial"/>
          <w:b/>
          <w:bCs/>
          <w:color w:val="000000" w:themeColor="text1"/>
          <w:sz w:val="48"/>
          <w:szCs w:val="48"/>
        </w:rPr>
      </w:pPr>
      <w:r w:rsidRPr="000D13A6">
        <w:rPr>
          <w:rFonts w:ascii="Arial" w:hAnsi="Arial" w:cs="Arial"/>
          <w:b/>
          <w:bCs/>
          <w:color w:val="000000" w:themeColor="text1"/>
          <w:sz w:val="60"/>
          <w:szCs w:val="60"/>
        </w:rPr>
        <w:t>Candidate Pack</w:t>
      </w:r>
    </w:p>
    <w:p w14:paraId="4DB6F651" w14:textId="77777777" w:rsidR="00DE77B2" w:rsidRPr="000D13A6" w:rsidRDefault="00DE77B2" w:rsidP="00DE77B2">
      <w:pPr>
        <w:keepNext/>
        <w:overflowPunct w:val="0"/>
        <w:autoSpaceDE w:val="0"/>
        <w:autoSpaceDN w:val="0"/>
        <w:adjustRightInd w:val="0"/>
        <w:spacing w:after="0" w:line="240" w:lineRule="auto"/>
        <w:jc w:val="center"/>
        <w:textAlignment w:val="baseline"/>
        <w:outlineLvl w:val="2"/>
        <w:rPr>
          <w:rFonts w:ascii="Arial" w:eastAsia="Calibri" w:hAnsi="Arial" w:cs="Times New Roman"/>
          <w:color w:val="000000" w:themeColor="text1"/>
          <w:sz w:val="36"/>
          <w:szCs w:val="36"/>
          <w:lang w:val="en-US"/>
        </w:rPr>
      </w:pPr>
    </w:p>
    <w:p w14:paraId="7F1465D3" w14:textId="0243C4B8" w:rsidR="00DE77B2" w:rsidRPr="000D13A6" w:rsidRDefault="00DE77B2" w:rsidP="00DE77B2">
      <w:pPr>
        <w:keepNext/>
        <w:spacing w:after="0" w:line="240" w:lineRule="auto"/>
        <w:rPr>
          <w:rFonts w:ascii="Arial" w:hAnsi="Arial"/>
          <w:color w:val="000000" w:themeColor="text1"/>
          <w:sz w:val="32"/>
          <w:szCs w:val="32"/>
        </w:rPr>
      </w:pPr>
      <w:r w:rsidRPr="000D13A6">
        <w:rPr>
          <w:rFonts w:ascii="Arial" w:hAnsi="Arial"/>
          <w:color w:val="000000" w:themeColor="text1"/>
          <w:sz w:val="32"/>
          <w:szCs w:val="32"/>
        </w:rPr>
        <w:t>(REF: H</w:t>
      </w:r>
      <w:r w:rsidR="008160B2">
        <w:rPr>
          <w:rFonts w:ascii="Arial" w:hAnsi="Arial"/>
          <w:color w:val="000000" w:themeColor="text1"/>
          <w:sz w:val="32"/>
          <w:szCs w:val="32"/>
        </w:rPr>
        <w:t>MA</w:t>
      </w:r>
      <w:r w:rsidRPr="000D13A6">
        <w:rPr>
          <w:rFonts w:ascii="Arial" w:hAnsi="Arial"/>
          <w:color w:val="000000" w:themeColor="text1"/>
          <w:sz w:val="32"/>
          <w:szCs w:val="32"/>
        </w:rPr>
        <w:t>/25)</w:t>
      </w:r>
    </w:p>
    <w:p w14:paraId="10FE63AF" w14:textId="0A42E674" w:rsidR="00101B7A" w:rsidRPr="000D13A6" w:rsidRDefault="00101B7A">
      <w:pPr>
        <w:rPr>
          <w:rFonts w:ascii="Arial" w:hAnsi="Arial"/>
          <w:color w:val="000000" w:themeColor="text1"/>
          <w:sz w:val="24"/>
        </w:rPr>
      </w:pPr>
    </w:p>
    <w:p w14:paraId="438F9442" w14:textId="065C0BCB" w:rsidR="00101B7A" w:rsidRPr="000D13A6" w:rsidRDefault="00101B7A">
      <w:pPr>
        <w:rPr>
          <w:rFonts w:ascii="Arial" w:hAnsi="Arial"/>
          <w:color w:val="000000" w:themeColor="text1"/>
          <w:sz w:val="32"/>
          <w:szCs w:val="32"/>
        </w:rPr>
      </w:pPr>
      <w:r w:rsidRPr="0331434D">
        <w:rPr>
          <w:rFonts w:ascii="Arial" w:hAnsi="Arial"/>
          <w:color w:val="000000" w:themeColor="text1"/>
          <w:sz w:val="32"/>
          <w:szCs w:val="32"/>
        </w:rPr>
        <w:t xml:space="preserve">Closing date for applications: </w:t>
      </w:r>
      <w:r w:rsidR="005D1730" w:rsidRPr="0331434D">
        <w:rPr>
          <w:rFonts w:ascii="Arial" w:hAnsi="Arial"/>
          <w:color w:val="000000" w:themeColor="text1"/>
          <w:sz w:val="32"/>
          <w:szCs w:val="32"/>
        </w:rPr>
        <w:t xml:space="preserve">12 noon </w:t>
      </w:r>
      <w:r w:rsidR="008160B2">
        <w:rPr>
          <w:rFonts w:ascii="Arial" w:hAnsi="Arial"/>
          <w:color w:val="000000" w:themeColor="text1"/>
          <w:sz w:val="32"/>
          <w:szCs w:val="32"/>
        </w:rPr>
        <w:t>GMT</w:t>
      </w:r>
      <w:r w:rsidR="005D1730" w:rsidRPr="0331434D">
        <w:rPr>
          <w:rFonts w:ascii="Arial" w:hAnsi="Arial"/>
          <w:color w:val="000000" w:themeColor="text1"/>
          <w:sz w:val="32"/>
          <w:szCs w:val="32"/>
        </w:rPr>
        <w:t xml:space="preserve"> on </w:t>
      </w:r>
      <w:r w:rsidR="008160B2">
        <w:rPr>
          <w:rFonts w:ascii="Arial" w:hAnsi="Arial"/>
          <w:color w:val="000000" w:themeColor="text1"/>
          <w:sz w:val="32"/>
          <w:szCs w:val="32"/>
        </w:rPr>
        <w:t xml:space="preserve">17 November </w:t>
      </w:r>
      <w:r w:rsidR="005D1730" w:rsidRPr="0331434D">
        <w:rPr>
          <w:rFonts w:ascii="Arial" w:hAnsi="Arial"/>
          <w:color w:val="000000" w:themeColor="text1"/>
          <w:sz w:val="32"/>
          <w:szCs w:val="32"/>
        </w:rPr>
        <w:t>2025</w:t>
      </w:r>
    </w:p>
    <w:p w14:paraId="7A230023" w14:textId="77777777" w:rsidR="00101B7A" w:rsidRDefault="00101B7A">
      <w:pPr>
        <w:rPr>
          <w:rFonts w:ascii="Arial" w:hAnsi="Arial"/>
          <w:sz w:val="24"/>
        </w:rPr>
      </w:pPr>
    </w:p>
    <w:p w14:paraId="7A9DF53E" w14:textId="77777777" w:rsidR="00974A14" w:rsidRDefault="00974A14">
      <w:pPr>
        <w:rPr>
          <w:rFonts w:ascii="Arial" w:hAnsi="Arial"/>
          <w:sz w:val="24"/>
        </w:rPr>
      </w:pPr>
    </w:p>
    <w:p w14:paraId="6D1053C0" w14:textId="77777777" w:rsidR="00974A14" w:rsidRDefault="00974A14">
      <w:pPr>
        <w:rPr>
          <w:rFonts w:ascii="Arial" w:hAnsi="Arial"/>
          <w:sz w:val="24"/>
        </w:rPr>
      </w:pPr>
    </w:p>
    <w:p w14:paraId="466C9891" w14:textId="77777777" w:rsidR="00974A14" w:rsidRDefault="00974A14">
      <w:pPr>
        <w:rPr>
          <w:rFonts w:ascii="Arial" w:hAnsi="Arial"/>
          <w:sz w:val="24"/>
        </w:rPr>
      </w:pPr>
    </w:p>
    <w:p w14:paraId="76F5E333" w14:textId="77777777" w:rsidR="00974A14" w:rsidRDefault="00974A14">
      <w:pPr>
        <w:rPr>
          <w:rFonts w:ascii="Arial" w:hAnsi="Arial"/>
          <w:sz w:val="24"/>
        </w:rPr>
      </w:pPr>
    </w:p>
    <w:p w14:paraId="503074E3" w14:textId="77777777" w:rsidR="00974A14" w:rsidRDefault="00974A14">
      <w:pPr>
        <w:rPr>
          <w:rFonts w:ascii="Arial" w:hAnsi="Arial"/>
          <w:sz w:val="24"/>
        </w:rPr>
      </w:pPr>
    </w:p>
    <w:p w14:paraId="3951CA08" w14:textId="77777777" w:rsidR="00974A14" w:rsidRDefault="00974A14">
      <w:pPr>
        <w:rPr>
          <w:rFonts w:ascii="Arial" w:hAnsi="Arial"/>
          <w:sz w:val="24"/>
        </w:rPr>
      </w:pPr>
    </w:p>
    <w:p w14:paraId="1EBBA32E" w14:textId="77777777" w:rsidR="00974A14" w:rsidRDefault="00974A14">
      <w:pPr>
        <w:rPr>
          <w:rFonts w:ascii="Arial" w:hAnsi="Arial"/>
          <w:sz w:val="24"/>
        </w:rPr>
      </w:pPr>
    </w:p>
    <w:p w14:paraId="23D3036A" w14:textId="77777777" w:rsidR="00974A14" w:rsidRDefault="00974A14">
      <w:pPr>
        <w:rPr>
          <w:rFonts w:ascii="Arial" w:hAnsi="Arial"/>
          <w:sz w:val="24"/>
        </w:rPr>
      </w:pPr>
    </w:p>
    <w:p w14:paraId="5EA49705" w14:textId="77777777" w:rsidR="00974A14" w:rsidRDefault="00974A14">
      <w:pPr>
        <w:rPr>
          <w:rFonts w:ascii="Arial" w:hAnsi="Arial"/>
          <w:sz w:val="24"/>
        </w:rPr>
      </w:pPr>
    </w:p>
    <w:p w14:paraId="27128605" w14:textId="77777777" w:rsidR="00974A14" w:rsidRDefault="00974A14">
      <w:pPr>
        <w:rPr>
          <w:rFonts w:ascii="Arial" w:hAnsi="Arial"/>
          <w:sz w:val="24"/>
        </w:rPr>
      </w:pPr>
    </w:p>
    <w:p w14:paraId="65C9308D" w14:textId="77777777" w:rsidR="00974A14" w:rsidRDefault="00974A14">
      <w:pPr>
        <w:rPr>
          <w:rFonts w:ascii="Arial" w:hAnsi="Arial"/>
          <w:sz w:val="24"/>
        </w:rPr>
      </w:pPr>
    </w:p>
    <w:p w14:paraId="495473BA" w14:textId="77777777" w:rsidR="00974A14" w:rsidRDefault="00974A14">
      <w:pPr>
        <w:rPr>
          <w:rFonts w:ascii="Arial" w:hAnsi="Arial"/>
          <w:sz w:val="24"/>
        </w:rPr>
      </w:pPr>
    </w:p>
    <w:p w14:paraId="433E03A4" w14:textId="77777777" w:rsidR="00974A14" w:rsidRDefault="00974A14">
      <w:pPr>
        <w:rPr>
          <w:rFonts w:ascii="Arial" w:hAnsi="Arial"/>
          <w:sz w:val="24"/>
        </w:rPr>
      </w:pPr>
    </w:p>
    <w:p w14:paraId="5771870A" w14:textId="77777777" w:rsidR="00974A14" w:rsidRPr="00A83091" w:rsidRDefault="00974A14" w:rsidP="00974A14">
      <w:pPr>
        <w:spacing w:after="0" w:line="240" w:lineRule="auto"/>
        <w:jc w:val="both"/>
        <w:rPr>
          <w:rFonts w:ascii="Arial" w:eastAsia="Calibri" w:hAnsi="Arial" w:cs="Arial"/>
          <w:b/>
          <w:bCs/>
          <w:sz w:val="24"/>
          <w:szCs w:val="24"/>
          <w:lang w:val="en-US"/>
        </w:rPr>
      </w:pPr>
      <w:r w:rsidRPr="00A83091">
        <w:rPr>
          <w:rFonts w:ascii="Arial" w:eastAsia="Calibri" w:hAnsi="Arial" w:cs="Arial"/>
          <w:b/>
          <w:bCs/>
          <w:sz w:val="24"/>
          <w:szCs w:val="24"/>
          <w:lang w:val="en-US"/>
        </w:rPr>
        <w:t>Invest NI is an Equal Opportunities Employer. At this time, we particularly welcome applications from people with disabilities, minority ethnic groups and female applicants</w:t>
      </w:r>
      <w:r>
        <w:rPr>
          <w:rFonts w:ascii="Arial" w:eastAsia="Calibri" w:hAnsi="Arial" w:cs="Arial"/>
          <w:b/>
          <w:bCs/>
          <w:sz w:val="24"/>
          <w:szCs w:val="24"/>
          <w:lang w:val="en-US"/>
        </w:rPr>
        <w:t xml:space="preserve"> for roles at Grade 7 and above</w:t>
      </w:r>
      <w:r w:rsidRPr="00A83091">
        <w:rPr>
          <w:rFonts w:ascii="Arial" w:eastAsia="Calibri" w:hAnsi="Arial" w:cs="Arial"/>
          <w:b/>
          <w:bCs/>
          <w:sz w:val="24"/>
          <w:szCs w:val="24"/>
          <w:lang w:val="en-US"/>
        </w:rPr>
        <w:t>.</w:t>
      </w:r>
    </w:p>
    <w:p w14:paraId="141D8F1B" w14:textId="77777777" w:rsidR="00974A14" w:rsidRDefault="00974A14">
      <w:pPr>
        <w:rPr>
          <w:rFonts w:ascii="Arial" w:hAnsi="Arial"/>
          <w:sz w:val="24"/>
        </w:rPr>
        <w:sectPr w:rsidR="00974A14">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p w14:paraId="09C88A07" w14:textId="6BCCF00B" w:rsidR="00457297" w:rsidRPr="00D87C8F" w:rsidRDefault="00457297" w:rsidP="00E06CC2">
      <w:pPr>
        <w:pStyle w:val="Heading1"/>
        <w:spacing w:before="0"/>
        <w:rPr>
          <w:sz w:val="24"/>
          <w:szCs w:val="24"/>
          <w:u w:val="single"/>
        </w:rPr>
      </w:pPr>
      <w:bookmarkStart w:id="0" w:name="_Toc126134040"/>
      <w:r w:rsidRPr="00D87C8F">
        <w:rPr>
          <w:u w:val="single"/>
        </w:rPr>
        <w:lastRenderedPageBreak/>
        <w:t>About Invest Northern Ireland</w:t>
      </w:r>
      <w:bookmarkEnd w:id="0"/>
      <w:r w:rsidRPr="00D87C8F">
        <w:rPr>
          <w:u w:val="single"/>
        </w:rPr>
        <w:br/>
      </w:r>
    </w:p>
    <w:p w14:paraId="451B9AF4" w14:textId="7984F9F6" w:rsidR="004E3D59" w:rsidRPr="004C5DD7" w:rsidRDefault="004E3D59" w:rsidP="00843832">
      <w:pPr>
        <w:pStyle w:val="Default"/>
        <w:jc w:val="both"/>
        <w:rPr>
          <w:rFonts w:eastAsia="Calibri" w:cs="Times New Roman"/>
          <w:color w:val="auto"/>
          <w:lang w:val="en-US"/>
        </w:rPr>
      </w:pPr>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employs 650 staff, has an annual </w:t>
      </w:r>
      <w:r w:rsidR="00BA0DA5">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with a Head Office in Belfast and a regional presence across Northern Ireland, we also have offices in </w:t>
      </w:r>
      <w:r w:rsidR="0067386A">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14:paraId="4F14597B" w14:textId="77777777" w:rsidR="004E3D59" w:rsidRPr="004C5DD7" w:rsidRDefault="004E3D59" w:rsidP="00843832">
      <w:pPr>
        <w:pStyle w:val="Default"/>
        <w:jc w:val="both"/>
      </w:pPr>
    </w:p>
    <w:p w14:paraId="5AB9B187" w14:textId="0669FDF7" w:rsidR="004E3D59" w:rsidRPr="004C5DD7" w:rsidRDefault="004E3D59" w:rsidP="00843832">
      <w:pPr>
        <w:pStyle w:val="Default"/>
        <w:jc w:val="both"/>
        <w:rPr>
          <w:color w:val="2B393A"/>
        </w:rPr>
      </w:pPr>
      <w:r w:rsidRPr="004C5DD7">
        <w:rPr>
          <w:color w:val="2B393A"/>
        </w:rPr>
        <w:t xml:space="preserve">Invest NI </w:t>
      </w:r>
      <w:r w:rsidR="00781BE3">
        <w:rPr>
          <w:color w:val="2B393A"/>
        </w:rPr>
        <w:t xml:space="preserve">has just completed Year One of </w:t>
      </w:r>
      <w:r w:rsidRPr="004C5DD7">
        <w:rPr>
          <w:color w:val="2B393A"/>
        </w:rPr>
        <w:t>Our Future in</w:t>
      </w:r>
      <w:r w:rsidR="005639D2">
        <w:rPr>
          <w:color w:val="2B393A"/>
        </w:rPr>
        <w:t xml:space="preserve"> Focus</w:t>
      </w:r>
      <w:r w:rsidRPr="004C5DD7">
        <w:rPr>
          <w:color w:val="2B393A"/>
        </w:rPr>
        <w:t xml:space="preserve"> </w:t>
      </w:r>
      <w:hyperlink r:id="rId17" w:history="1">
        <w:r w:rsidR="00667C9F" w:rsidRPr="00667C9F">
          <w:rPr>
            <w:rStyle w:val="Hyperlink"/>
            <w:b/>
            <w:bCs/>
          </w:rPr>
          <w:t>Invest NI Business Strategy 2024-2027 (PDF)</w:t>
        </w:r>
      </w:hyperlink>
      <w:r w:rsidRPr="00843832">
        <w:rPr>
          <w:b/>
          <w:bCs/>
          <w:color w:val="auto"/>
        </w:rPr>
        <w:t xml:space="preserve"> </w:t>
      </w:r>
      <w:r w:rsidRPr="004C5DD7">
        <w:rPr>
          <w:color w:val="2B393A"/>
        </w:rPr>
        <w:t>w</w:t>
      </w:r>
      <w:r w:rsidR="00781BE3">
        <w:rPr>
          <w:color w:val="2B393A"/>
        </w:rPr>
        <w:t>hich sets out</w:t>
      </w:r>
      <w:r w:rsidRPr="004C5DD7">
        <w:rPr>
          <w:color w:val="2B393A"/>
        </w:rPr>
        <w:t xml:space="preserve"> ambitious targets structured around the following priorities: boosting business investment, accelerating innovation and skills, driving global ambition, developing and achieving sustainability, maximi</w:t>
      </w:r>
      <w:r w:rsidR="00E25E0F">
        <w:rPr>
          <w:color w:val="2B393A"/>
        </w:rPr>
        <w:t>s</w:t>
      </w:r>
      <w:r w:rsidRPr="004C5DD7">
        <w:rPr>
          <w:color w:val="2B393A"/>
        </w:rPr>
        <w:t xml:space="preserve">ing City &amp; Growth Deals and promoting places and partnerships. </w:t>
      </w:r>
    </w:p>
    <w:p w14:paraId="20DC6CD3" w14:textId="77777777" w:rsidR="004E3D59" w:rsidRPr="004C5DD7" w:rsidRDefault="004E3D59" w:rsidP="00843832">
      <w:pPr>
        <w:pStyle w:val="Default"/>
        <w:jc w:val="both"/>
      </w:pPr>
    </w:p>
    <w:p w14:paraId="434799E4" w14:textId="52DAE87A" w:rsidR="004E3D59" w:rsidRPr="004C5DD7" w:rsidRDefault="004E3D59" w:rsidP="00843832">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r:id="rId18" w:history="1">
        <w:r w:rsidR="00843832" w:rsidRPr="006E7142">
          <w:rPr>
            <w:rStyle w:val="Hyperlink"/>
            <w:b/>
            <w:bCs/>
          </w:rPr>
          <w:t>www.investni.com</w:t>
        </w:r>
      </w:hyperlink>
      <w:r w:rsidR="00843832">
        <w:rPr>
          <w:b/>
          <w:bCs/>
          <w:color w:val="auto"/>
        </w:rPr>
        <w:t xml:space="preserve">. </w:t>
      </w:r>
    </w:p>
    <w:p w14:paraId="2CE7A55C" w14:textId="77777777" w:rsidR="004E3D59" w:rsidRPr="004C5DD7" w:rsidRDefault="004E3D59" w:rsidP="00843832">
      <w:pPr>
        <w:overflowPunct w:val="0"/>
        <w:autoSpaceDE w:val="0"/>
        <w:autoSpaceDN w:val="0"/>
        <w:adjustRightInd w:val="0"/>
        <w:spacing w:after="0" w:line="257" w:lineRule="auto"/>
        <w:jc w:val="both"/>
        <w:textAlignment w:val="baseline"/>
        <w:rPr>
          <w:rFonts w:ascii="Arial" w:eastAsiaTheme="minorHAnsi" w:hAnsi="Arial" w:cs="Arial"/>
          <w:color w:val="2B393A"/>
          <w:sz w:val="24"/>
          <w:szCs w:val="24"/>
        </w:rPr>
      </w:pPr>
    </w:p>
    <w:p w14:paraId="1B0E9DF2" w14:textId="6D65F878" w:rsidR="00A3157D" w:rsidRPr="00A3157D" w:rsidRDefault="00E25E0F" w:rsidP="00005860">
      <w:pPr>
        <w:spacing w:after="0"/>
        <w:jc w:val="both"/>
        <w:rPr>
          <w:rFonts w:ascii="Arial" w:hAnsi="Arial" w:cs="Arial"/>
          <w:b/>
          <w:bCs/>
          <w:color w:val="4472C4" w:themeColor="accent1"/>
          <w:sz w:val="24"/>
          <w:szCs w:val="24"/>
          <w:lang w:val="en-US"/>
        </w:rPr>
      </w:pPr>
      <w:bookmarkStart w:id="1" w:name="_Toc126134041"/>
      <w:r>
        <w:rPr>
          <w:rFonts w:ascii="Arial" w:hAnsi="Arial" w:cs="Arial"/>
          <w:b/>
          <w:bCs/>
          <w:color w:val="4472C4" w:themeColor="accent1"/>
          <w:sz w:val="24"/>
          <w:szCs w:val="24"/>
          <w:lang w:val="en-US"/>
        </w:rPr>
        <w:t>Our</w:t>
      </w:r>
      <w:r w:rsidR="00A3157D" w:rsidRPr="00A3157D">
        <w:rPr>
          <w:rFonts w:ascii="Arial" w:hAnsi="Arial" w:cs="Arial"/>
          <w:b/>
          <w:bCs/>
          <w:color w:val="4472C4" w:themeColor="accent1"/>
          <w:sz w:val="24"/>
          <w:szCs w:val="24"/>
          <w:lang w:val="en-US"/>
        </w:rPr>
        <w:t xml:space="preserve"> Vision</w:t>
      </w:r>
    </w:p>
    <w:p w14:paraId="1ACDFC45" w14:textId="13AD8D7D" w:rsidR="00A3157D" w:rsidRDefault="00E25E0F" w:rsidP="00005860">
      <w:pPr>
        <w:spacing w:after="0"/>
        <w:jc w:val="both"/>
        <w:rPr>
          <w:rFonts w:ascii="Arial" w:hAnsi="Arial" w:cs="Arial"/>
          <w:sz w:val="24"/>
          <w:szCs w:val="24"/>
        </w:rPr>
      </w:pPr>
      <w:r>
        <w:rPr>
          <w:rFonts w:ascii="Arial" w:hAnsi="Arial" w:cs="Arial"/>
          <w:sz w:val="24"/>
          <w:szCs w:val="24"/>
        </w:rPr>
        <w:t>Our</w:t>
      </w:r>
      <w:r w:rsidR="00A3157D"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00A3157D" w:rsidRPr="00A3157D">
        <w:rPr>
          <w:rFonts w:ascii="Arial" w:hAnsi="Arial" w:cs="Arial"/>
          <w:sz w:val="24"/>
          <w:szCs w:val="24"/>
        </w:rPr>
        <w:t>:</w:t>
      </w:r>
    </w:p>
    <w:p w14:paraId="6B89E5E0" w14:textId="77777777" w:rsidR="00727E10" w:rsidRPr="00A3157D" w:rsidRDefault="00727E10" w:rsidP="00005860">
      <w:pPr>
        <w:spacing w:after="0"/>
        <w:jc w:val="both"/>
        <w:rPr>
          <w:rFonts w:ascii="Arial" w:hAnsi="Arial" w:cs="Arial"/>
          <w:sz w:val="24"/>
          <w:szCs w:val="24"/>
        </w:rPr>
      </w:pPr>
    </w:p>
    <w:p w14:paraId="6B53B51C" w14:textId="6F0B9C1F" w:rsidR="00A3157D" w:rsidRPr="00A3157D" w:rsidRDefault="00A3157D" w:rsidP="00005860">
      <w:pPr>
        <w:spacing w:after="0"/>
        <w:jc w:val="both"/>
        <w:rPr>
          <w:rFonts w:ascii="Arial" w:hAnsi="Arial" w:cs="Arial"/>
          <w:i/>
          <w:iCs/>
          <w:sz w:val="24"/>
          <w:szCs w:val="24"/>
        </w:rPr>
      </w:pPr>
      <w:r w:rsidRPr="00A3157D">
        <w:rPr>
          <w:rFonts w:ascii="Arial" w:hAnsi="Arial" w:cs="Arial"/>
          <w:i/>
          <w:iCs/>
          <w:sz w:val="24"/>
          <w:szCs w:val="24"/>
        </w:rPr>
        <w:t>“Invest NI is recogni</w:t>
      </w:r>
      <w:r w:rsidR="00B51931">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14:paraId="0557EF68" w14:textId="77777777" w:rsidR="00A3157D" w:rsidRDefault="00A3157D" w:rsidP="00005860">
      <w:pPr>
        <w:spacing w:after="0"/>
        <w:jc w:val="both"/>
        <w:rPr>
          <w:rFonts w:ascii="Arial" w:hAnsi="Arial" w:cs="Arial"/>
          <w:i/>
          <w:iCs/>
          <w:sz w:val="24"/>
          <w:szCs w:val="24"/>
        </w:rPr>
      </w:pPr>
    </w:p>
    <w:p w14:paraId="1988228E" w14:textId="7C9BF353" w:rsidR="00A3157D" w:rsidRPr="00A3157D" w:rsidRDefault="00E25E0F" w:rsidP="00005860">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00A3157D" w:rsidRPr="00A3157D">
        <w:rPr>
          <w:rFonts w:ascii="Arial" w:hAnsi="Arial" w:cs="Arial"/>
          <w:b/>
          <w:bCs/>
          <w:color w:val="4472C4" w:themeColor="accent1"/>
          <w:sz w:val="24"/>
          <w:szCs w:val="24"/>
          <w:lang w:val="en-US"/>
        </w:rPr>
        <w:t xml:space="preserve"> Mission</w:t>
      </w:r>
    </w:p>
    <w:p w14:paraId="16A256CA" w14:textId="314CBED8" w:rsidR="00A3157D" w:rsidRDefault="00A3157D" w:rsidP="00005860">
      <w:pPr>
        <w:spacing w:after="0"/>
        <w:jc w:val="both"/>
        <w:rPr>
          <w:rFonts w:ascii="Arial" w:hAnsi="Arial" w:cs="Arial"/>
          <w:sz w:val="24"/>
          <w:szCs w:val="24"/>
        </w:rPr>
      </w:pPr>
      <w:r w:rsidRPr="00A3157D">
        <w:rPr>
          <w:rFonts w:ascii="Arial" w:hAnsi="Arial" w:cs="Arial"/>
          <w:sz w:val="24"/>
          <w:szCs w:val="24"/>
        </w:rPr>
        <w:t xml:space="preserve">Our Vision has been allied with </w:t>
      </w:r>
      <w:r w:rsidR="00E25E0F">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14:paraId="79742157" w14:textId="77777777" w:rsidR="00727E10" w:rsidRPr="00A3157D" w:rsidRDefault="00727E10" w:rsidP="00005860">
      <w:pPr>
        <w:spacing w:after="0"/>
        <w:jc w:val="both"/>
        <w:rPr>
          <w:rFonts w:ascii="Arial" w:hAnsi="Arial" w:cs="Arial"/>
          <w:sz w:val="24"/>
          <w:szCs w:val="24"/>
        </w:rPr>
      </w:pPr>
    </w:p>
    <w:p w14:paraId="6CE83582" w14:textId="13051590" w:rsidR="00A3157D" w:rsidRPr="00A3157D" w:rsidRDefault="00A3157D" w:rsidP="00005860">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14:paraId="64C677A7" w14:textId="77777777" w:rsidR="00582E02" w:rsidRDefault="00582E02" w:rsidP="00005860">
      <w:pPr>
        <w:spacing w:after="0" w:line="240" w:lineRule="auto"/>
        <w:jc w:val="both"/>
        <w:rPr>
          <w:rFonts w:ascii="Arial" w:eastAsia="Calibri" w:hAnsi="Arial" w:cs="Arial"/>
          <w:b/>
          <w:bCs/>
          <w:sz w:val="28"/>
          <w:szCs w:val="28"/>
          <w:lang w:val="en-US"/>
        </w:rPr>
      </w:pPr>
    </w:p>
    <w:p w14:paraId="6178E31F" w14:textId="77777777" w:rsidR="001E438A" w:rsidRDefault="001E438A" w:rsidP="00005860">
      <w:pPr>
        <w:spacing w:after="0" w:line="240" w:lineRule="auto"/>
        <w:jc w:val="both"/>
        <w:rPr>
          <w:rFonts w:ascii="Arial" w:eastAsia="Calibri" w:hAnsi="Arial" w:cs="Arial"/>
          <w:b/>
          <w:bCs/>
          <w:sz w:val="28"/>
          <w:szCs w:val="28"/>
          <w:lang w:val="en-US"/>
        </w:rPr>
      </w:pPr>
    </w:p>
    <w:p w14:paraId="327B7EEE" w14:textId="77777777" w:rsidR="001E438A" w:rsidRDefault="001E438A" w:rsidP="00005860">
      <w:pPr>
        <w:spacing w:after="0" w:line="240" w:lineRule="auto"/>
        <w:jc w:val="both"/>
        <w:rPr>
          <w:rFonts w:ascii="Arial" w:eastAsia="Calibri" w:hAnsi="Arial" w:cs="Arial"/>
          <w:b/>
          <w:bCs/>
          <w:sz w:val="28"/>
          <w:szCs w:val="28"/>
          <w:lang w:val="en-US"/>
        </w:rPr>
      </w:pPr>
    </w:p>
    <w:p w14:paraId="002F7EF1" w14:textId="77777777" w:rsidR="001E438A" w:rsidRDefault="001E438A" w:rsidP="00005860">
      <w:pPr>
        <w:spacing w:after="0" w:line="240" w:lineRule="auto"/>
        <w:jc w:val="both"/>
        <w:rPr>
          <w:rFonts w:ascii="Arial" w:eastAsia="Calibri" w:hAnsi="Arial" w:cs="Arial"/>
          <w:b/>
          <w:bCs/>
          <w:sz w:val="28"/>
          <w:szCs w:val="28"/>
          <w:lang w:val="en-US"/>
        </w:rPr>
      </w:pPr>
    </w:p>
    <w:p w14:paraId="727BB513" w14:textId="77777777" w:rsidR="001E438A" w:rsidRDefault="001E438A" w:rsidP="00005860">
      <w:pPr>
        <w:spacing w:after="0" w:line="240" w:lineRule="auto"/>
        <w:jc w:val="both"/>
        <w:rPr>
          <w:rFonts w:ascii="Arial" w:eastAsia="Calibri" w:hAnsi="Arial" w:cs="Arial"/>
          <w:b/>
          <w:bCs/>
          <w:sz w:val="28"/>
          <w:szCs w:val="28"/>
          <w:lang w:val="en-US"/>
        </w:rPr>
      </w:pPr>
    </w:p>
    <w:p w14:paraId="0C5D9479" w14:textId="77777777" w:rsidR="001E438A" w:rsidRDefault="001E438A" w:rsidP="00005860">
      <w:pPr>
        <w:spacing w:after="0" w:line="240" w:lineRule="auto"/>
        <w:jc w:val="both"/>
        <w:rPr>
          <w:rFonts w:ascii="Arial" w:eastAsia="Calibri" w:hAnsi="Arial" w:cs="Arial"/>
          <w:b/>
          <w:bCs/>
          <w:sz w:val="28"/>
          <w:szCs w:val="28"/>
          <w:lang w:val="en-US"/>
        </w:rPr>
      </w:pPr>
    </w:p>
    <w:p w14:paraId="421ED850" w14:textId="77777777" w:rsidR="001E438A" w:rsidRDefault="001E438A" w:rsidP="00005860">
      <w:pPr>
        <w:spacing w:after="0" w:line="240" w:lineRule="auto"/>
        <w:jc w:val="both"/>
        <w:rPr>
          <w:rFonts w:ascii="Arial" w:eastAsia="Calibri" w:hAnsi="Arial" w:cs="Arial"/>
          <w:b/>
          <w:bCs/>
          <w:sz w:val="28"/>
          <w:szCs w:val="28"/>
          <w:lang w:val="en-US"/>
        </w:rPr>
      </w:pPr>
    </w:p>
    <w:p w14:paraId="7B6C3CCB" w14:textId="77777777" w:rsidR="001E438A" w:rsidRDefault="001E438A" w:rsidP="00005860">
      <w:pPr>
        <w:spacing w:after="0" w:line="240" w:lineRule="auto"/>
        <w:jc w:val="both"/>
        <w:rPr>
          <w:rFonts w:ascii="Arial" w:eastAsia="Calibri" w:hAnsi="Arial" w:cs="Arial"/>
          <w:b/>
          <w:bCs/>
          <w:sz w:val="28"/>
          <w:szCs w:val="28"/>
          <w:lang w:val="en-US"/>
        </w:rPr>
      </w:pPr>
    </w:p>
    <w:p w14:paraId="7E4E8BF9" w14:textId="77777777" w:rsidR="001E438A" w:rsidRDefault="001E438A" w:rsidP="00005860">
      <w:pPr>
        <w:spacing w:after="0" w:line="240" w:lineRule="auto"/>
        <w:jc w:val="both"/>
        <w:rPr>
          <w:rFonts w:ascii="Arial" w:eastAsia="Calibri" w:hAnsi="Arial" w:cs="Arial"/>
          <w:b/>
          <w:bCs/>
          <w:sz w:val="28"/>
          <w:szCs w:val="28"/>
          <w:lang w:val="en-US"/>
        </w:rPr>
      </w:pPr>
    </w:p>
    <w:p w14:paraId="3FBBE3F9" w14:textId="0D7246AA" w:rsidR="00320BF1" w:rsidRPr="00D87C8F" w:rsidRDefault="00320BF1" w:rsidP="00843832">
      <w:pPr>
        <w:spacing w:after="0" w:line="240" w:lineRule="auto"/>
        <w:jc w:val="both"/>
        <w:rPr>
          <w:rFonts w:ascii="Arial" w:eastAsia="Calibri" w:hAnsi="Arial" w:cs="Arial"/>
          <w:b/>
          <w:color w:val="000000" w:themeColor="text1"/>
          <w:sz w:val="28"/>
          <w:szCs w:val="28"/>
          <w:u w:val="single"/>
          <w:lang w:val="en-US"/>
        </w:rPr>
      </w:pPr>
      <w:r w:rsidRPr="27A4C0E4">
        <w:rPr>
          <w:rFonts w:ascii="Arial" w:eastAsia="Calibri" w:hAnsi="Arial" w:cs="Arial"/>
          <w:b/>
          <w:bCs/>
          <w:color w:val="000000" w:themeColor="text1"/>
          <w:sz w:val="28"/>
          <w:szCs w:val="28"/>
          <w:u w:val="single"/>
          <w:lang w:val="en-US"/>
        </w:rPr>
        <w:lastRenderedPageBreak/>
        <w:t xml:space="preserve">The </w:t>
      </w:r>
      <w:r w:rsidR="007F0E13" w:rsidRPr="27A4C0E4">
        <w:rPr>
          <w:rFonts w:ascii="Arial" w:eastAsia="Arial" w:hAnsi="Arial" w:cs="Arial"/>
          <w:b/>
          <w:bCs/>
          <w:color w:val="000000" w:themeColor="text1"/>
          <w:sz w:val="28"/>
          <w:szCs w:val="28"/>
          <w:u w:val="single"/>
          <w:lang w:val="en-US"/>
        </w:rPr>
        <w:t>Clients and Global Markets</w:t>
      </w:r>
      <w:r w:rsidR="009149EC" w:rsidRPr="27A4C0E4">
        <w:rPr>
          <w:rFonts w:ascii="Arial" w:eastAsia="Calibri" w:hAnsi="Arial" w:cs="Arial"/>
          <w:b/>
          <w:bCs/>
          <w:color w:val="000000" w:themeColor="text1"/>
          <w:sz w:val="28"/>
          <w:szCs w:val="28"/>
          <w:u w:val="single"/>
          <w:lang w:val="en-US"/>
        </w:rPr>
        <w:t xml:space="preserve"> Group</w:t>
      </w:r>
    </w:p>
    <w:p w14:paraId="2625A4F8" w14:textId="77777777" w:rsidR="00320BF1" w:rsidRDefault="00320BF1" w:rsidP="00843832">
      <w:pPr>
        <w:overflowPunct w:val="0"/>
        <w:autoSpaceDE w:val="0"/>
        <w:autoSpaceDN w:val="0"/>
        <w:adjustRightInd w:val="0"/>
        <w:spacing w:after="0" w:line="240" w:lineRule="auto"/>
        <w:jc w:val="both"/>
        <w:textAlignment w:val="baseline"/>
        <w:rPr>
          <w:rFonts w:ascii="Arial" w:eastAsia="Calibri" w:hAnsi="Arial" w:cs="Arial"/>
          <w:lang w:val="en-US"/>
        </w:rPr>
      </w:pPr>
    </w:p>
    <w:p w14:paraId="41B85931" w14:textId="2930490E" w:rsidR="05200265" w:rsidRDefault="05200265" w:rsidP="00F64126">
      <w:pPr>
        <w:spacing w:after="160" w:line="257" w:lineRule="auto"/>
        <w:jc w:val="both"/>
      </w:pPr>
      <w:r w:rsidRPr="18D1E566">
        <w:rPr>
          <w:rFonts w:ascii="Arial" w:eastAsia="Arial" w:hAnsi="Arial" w:cs="Arial"/>
          <w:sz w:val="24"/>
          <w:szCs w:val="24"/>
        </w:rPr>
        <w:t>Under the leadership of the Chief Commercial Officer (CCO), the Client</w:t>
      </w:r>
      <w:r w:rsidR="00184E83">
        <w:rPr>
          <w:rFonts w:ascii="Arial" w:eastAsia="Arial" w:hAnsi="Arial" w:cs="Arial"/>
          <w:sz w:val="24"/>
          <w:szCs w:val="24"/>
        </w:rPr>
        <w:t>s</w:t>
      </w:r>
      <w:r w:rsidRPr="18D1E566">
        <w:rPr>
          <w:rFonts w:ascii="Arial" w:eastAsia="Arial" w:hAnsi="Arial" w:cs="Arial"/>
          <w:sz w:val="24"/>
          <w:szCs w:val="24"/>
        </w:rPr>
        <w:t xml:space="preserve"> and Global Markets Group </w:t>
      </w:r>
      <w:proofErr w:type="gramStart"/>
      <w:r w:rsidRPr="18D1E566">
        <w:rPr>
          <w:rFonts w:ascii="Arial" w:eastAsia="Arial" w:hAnsi="Arial" w:cs="Arial"/>
          <w:sz w:val="24"/>
          <w:szCs w:val="24"/>
        </w:rPr>
        <w:t>has</w:t>
      </w:r>
      <w:proofErr w:type="gramEnd"/>
      <w:r w:rsidRPr="18D1E566">
        <w:rPr>
          <w:rFonts w:ascii="Arial" w:eastAsia="Arial" w:hAnsi="Arial" w:cs="Arial"/>
          <w:sz w:val="24"/>
          <w:szCs w:val="24"/>
        </w:rPr>
        <w:t xml:space="preserve"> primary responsibility for the management and development of Invest NI’s client portfolio of domestic enterprises and international investors. </w:t>
      </w:r>
    </w:p>
    <w:p w14:paraId="6AFD2207" w14:textId="0394A337" w:rsidR="05200265" w:rsidRDefault="05200265" w:rsidP="00F64126">
      <w:pPr>
        <w:spacing w:after="160" w:line="257" w:lineRule="auto"/>
        <w:jc w:val="both"/>
      </w:pPr>
      <w:r w:rsidRPr="18D1E566">
        <w:rPr>
          <w:rFonts w:ascii="Arial" w:eastAsia="Arial" w:hAnsi="Arial" w:cs="Arial"/>
          <w:sz w:val="24"/>
          <w:szCs w:val="24"/>
        </w:rPr>
        <w:t>Focussed on the development</w:t>
      </w:r>
      <w:r w:rsidR="002E4954">
        <w:rPr>
          <w:rFonts w:ascii="Arial" w:eastAsia="Arial" w:hAnsi="Arial" w:cs="Arial"/>
          <w:sz w:val="24"/>
          <w:szCs w:val="24"/>
        </w:rPr>
        <w:t xml:space="preserve"> of</w:t>
      </w:r>
      <w:r w:rsidRPr="18D1E566">
        <w:rPr>
          <w:rFonts w:ascii="Arial" w:eastAsia="Arial" w:hAnsi="Arial" w:cs="Arial"/>
          <w:sz w:val="24"/>
          <w:szCs w:val="24"/>
        </w:rPr>
        <w:t xml:space="preserve"> those sectors identified as offering the greatest growth potential for Northern Ireland, the Group’s key priorities include accelerating the growth and expansion of local and international established businesses and attracting new inward investment. </w:t>
      </w:r>
    </w:p>
    <w:p w14:paraId="420D62C4" w14:textId="1A188449" w:rsidR="05200265" w:rsidRDefault="05200265" w:rsidP="00F64126">
      <w:pPr>
        <w:spacing w:after="160" w:line="257" w:lineRule="auto"/>
        <w:jc w:val="both"/>
      </w:pPr>
      <w:r w:rsidRPr="18D1E566">
        <w:rPr>
          <w:rFonts w:ascii="Arial" w:eastAsia="Arial" w:hAnsi="Arial" w:cs="Arial"/>
          <w:sz w:val="24"/>
          <w:szCs w:val="24"/>
        </w:rPr>
        <w:t>Through its account management, trade &amp; investment teams in Northern Ireland and the Invest NI international network in the Americas</w:t>
      </w:r>
      <w:r w:rsidR="009B1502">
        <w:rPr>
          <w:rFonts w:ascii="Arial" w:eastAsia="Arial" w:hAnsi="Arial" w:cs="Arial"/>
          <w:sz w:val="24"/>
          <w:szCs w:val="24"/>
        </w:rPr>
        <w:t>;</w:t>
      </w:r>
      <w:r w:rsidRPr="18D1E566">
        <w:rPr>
          <w:rFonts w:ascii="Arial" w:eastAsia="Arial" w:hAnsi="Arial" w:cs="Arial"/>
          <w:sz w:val="24"/>
          <w:szCs w:val="24"/>
        </w:rPr>
        <w:t xml:space="preserve"> G</w:t>
      </w:r>
      <w:r w:rsidR="009B1502">
        <w:rPr>
          <w:rFonts w:ascii="Arial" w:eastAsia="Arial" w:hAnsi="Arial" w:cs="Arial"/>
          <w:sz w:val="24"/>
          <w:szCs w:val="24"/>
        </w:rPr>
        <w:t xml:space="preserve">reat </w:t>
      </w:r>
      <w:r w:rsidRPr="18D1E566">
        <w:rPr>
          <w:rFonts w:ascii="Arial" w:eastAsia="Arial" w:hAnsi="Arial" w:cs="Arial"/>
          <w:sz w:val="24"/>
          <w:szCs w:val="24"/>
        </w:rPr>
        <w:t>B</w:t>
      </w:r>
      <w:r w:rsidR="009B1502">
        <w:rPr>
          <w:rFonts w:ascii="Arial" w:eastAsia="Arial" w:hAnsi="Arial" w:cs="Arial"/>
          <w:sz w:val="24"/>
          <w:szCs w:val="24"/>
        </w:rPr>
        <w:t xml:space="preserve">ritain and </w:t>
      </w:r>
      <w:r w:rsidRPr="18D1E566">
        <w:rPr>
          <w:rFonts w:ascii="Arial" w:eastAsia="Arial" w:hAnsi="Arial" w:cs="Arial"/>
          <w:sz w:val="24"/>
          <w:szCs w:val="24"/>
        </w:rPr>
        <w:t>Europe</w:t>
      </w:r>
      <w:r w:rsidR="009B1502">
        <w:rPr>
          <w:rFonts w:ascii="Arial" w:eastAsia="Arial" w:hAnsi="Arial" w:cs="Arial"/>
          <w:sz w:val="24"/>
          <w:szCs w:val="24"/>
        </w:rPr>
        <w:t>; India, Middle East and Africa;</w:t>
      </w:r>
      <w:r w:rsidRPr="18D1E566">
        <w:rPr>
          <w:rFonts w:ascii="Arial" w:eastAsia="Arial" w:hAnsi="Arial" w:cs="Arial"/>
          <w:sz w:val="24"/>
          <w:szCs w:val="24"/>
        </w:rPr>
        <w:t xml:space="preserve"> and</w:t>
      </w:r>
      <w:r w:rsidR="00602498">
        <w:rPr>
          <w:rFonts w:ascii="Arial" w:eastAsia="Arial" w:hAnsi="Arial" w:cs="Arial"/>
          <w:sz w:val="24"/>
          <w:szCs w:val="24"/>
        </w:rPr>
        <w:t>,</w:t>
      </w:r>
      <w:r w:rsidRPr="18D1E566">
        <w:rPr>
          <w:rFonts w:ascii="Arial" w:eastAsia="Arial" w:hAnsi="Arial" w:cs="Arial"/>
          <w:sz w:val="24"/>
          <w:szCs w:val="24"/>
        </w:rPr>
        <w:t xml:space="preserve"> A</w:t>
      </w:r>
      <w:r w:rsidR="00602498">
        <w:rPr>
          <w:rFonts w:ascii="Arial" w:eastAsia="Arial" w:hAnsi="Arial" w:cs="Arial"/>
          <w:sz w:val="24"/>
          <w:szCs w:val="24"/>
        </w:rPr>
        <w:t>sia Pacific</w:t>
      </w:r>
      <w:r w:rsidRPr="18D1E566">
        <w:rPr>
          <w:rFonts w:ascii="Arial" w:eastAsia="Arial" w:hAnsi="Arial" w:cs="Arial"/>
          <w:sz w:val="24"/>
          <w:szCs w:val="24"/>
        </w:rPr>
        <w:t>, the 200-person Group is responsible for delivering integrated client solutions and relevant value propositions to stimulate external trade, productivity-enhancing investment and FDI.</w:t>
      </w:r>
    </w:p>
    <w:p w14:paraId="0CD4E3B8" w14:textId="1B05D4DC" w:rsidR="05200265" w:rsidRDefault="05200265" w:rsidP="00F64126">
      <w:pPr>
        <w:spacing w:after="160" w:line="257" w:lineRule="auto"/>
        <w:jc w:val="both"/>
      </w:pPr>
      <w:r w:rsidRPr="18D1E566">
        <w:rPr>
          <w:rFonts w:ascii="Arial" w:eastAsia="Arial" w:hAnsi="Arial" w:cs="Arial"/>
          <w:sz w:val="24"/>
          <w:szCs w:val="24"/>
        </w:rPr>
        <w:t>Supporting the export potential of Invest NI’s client portfolio is a key pillar of the Group’s activities. In addition to tailored advice via specialist trade advisors in NI and overseas, clients also avail of market intelligence delivered by the Group’s Business Information Centre and subject-matter expertise from the Market Access Unit which focusses on identifying and maximising opportunities from trade policy developments impacting Northern Ireland.</w:t>
      </w:r>
    </w:p>
    <w:p w14:paraId="4244BC25" w14:textId="4DD442AE" w:rsidR="00651C7C" w:rsidRDefault="00651C7C" w:rsidP="18D1E566">
      <w:pPr>
        <w:spacing w:after="160" w:line="257" w:lineRule="auto"/>
        <w:rPr>
          <w:rFonts w:ascii="Arial" w:eastAsia="Arial" w:hAnsi="Arial" w:cs="Arial"/>
          <w:sz w:val="24"/>
          <w:szCs w:val="24"/>
        </w:rPr>
      </w:pPr>
    </w:p>
    <w:p w14:paraId="0C743621" w14:textId="75A5F1D7" w:rsidR="00843832" w:rsidRDefault="00843832" w:rsidP="27A4C0E4">
      <w:pPr>
        <w:spacing w:after="0" w:line="240" w:lineRule="auto"/>
        <w:rPr>
          <w:rFonts w:ascii="Arial" w:eastAsia="Arial" w:hAnsi="Arial" w:cs="Arial"/>
          <w:color w:val="000000" w:themeColor="text1"/>
          <w:sz w:val="22"/>
          <w:szCs w:val="22"/>
          <w:lang w:val="en-US"/>
        </w:rPr>
      </w:pPr>
    </w:p>
    <w:p w14:paraId="3D15AFE9" w14:textId="2EB63C8E" w:rsidR="00C4508D" w:rsidRPr="00D87C8F" w:rsidRDefault="00C4508D" w:rsidP="00843832">
      <w:pPr>
        <w:spacing w:after="0"/>
        <w:jc w:val="both"/>
        <w:rPr>
          <w:rFonts w:ascii="Arial" w:eastAsia="Calibri" w:hAnsi="Arial" w:cs="Arial"/>
          <w:b/>
          <w:bCs/>
          <w:sz w:val="28"/>
          <w:szCs w:val="28"/>
          <w:u w:val="single"/>
          <w:lang w:val="en-US"/>
        </w:rPr>
      </w:pPr>
      <w:r w:rsidRPr="4BEA77EB">
        <w:rPr>
          <w:rFonts w:ascii="Arial" w:eastAsia="Calibri" w:hAnsi="Arial" w:cs="Arial"/>
          <w:b/>
          <w:bCs/>
          <w:sz w:val="28"/>
          <w:szCs w:val="28"/>
          <w:u w:val="single"/>
          <w:lang w:val="en-US"/>
        </w:rPr>
        <w:t xml:space="preserve">Overview of the Head </w:t>
      </w:r>
      <w:r w:rsidR="00A2308B" w:rsidRPr="4BEA77EB">
        <w:rPr>
          <w:rFonts w:ascii="Arial" w:eastAsia="Calibri" w:hAnsi="Arial" w:cs="Arial"/>
          <w:b/>
          <w:bCs/>
          <w:sz w:val="28"/>
          <w:szCs w:val="28"/>
          <w:u w:val="single"/>
          <w:lang w:val="en-US"/>
        </w:rPr>
        <w:t xml:space="preserve">of </w:t>
      </w:r>
      <w:r w:rsidR="008160B2">
        <w:rPr>
          <w:rFonts w:ascii="Arial" w:eastAsia="Calibri" w:hAnsi="Arial" w:cs="Arial"/>
          <w:b/>
          <w:bCs/>
          <w:sz w:val="28"/>
          <w:szCs w:val="28"/>
          <w:u w:val="single"/>
          <w:lang w:val="en-US"/>
        </w:rPr>
        <w:t>Market Access role</w:t>
      </w:r>
    </w:p>
    <w:p w14:paraId="040A5517" w14:textId="77777777" w:rsidR="00C4508D" w:rsidRDefault="00C4508D" w:rsidP="00843832">
      <w:pPr>
        <w:pStyle w:val="NoSpacing"/>
        <w:jc w:val="both"/>
        <w:rPr>
          <w:rFonts w:ascii="Arial" w:hAnsi="Arial" w:cs="Arial"/>
          <w:highlight w:val="yellow"/>
        </w:rPr>
      </w:pPr>
    </w:p>
    <w:p w14:paraId="228382FB" w14:textId="3368C817" w:rsidR="6B5A69D2" w:rsidRDefault="6B5A69D2" w:rsidP="7A65CFA5">
      <w:pPr>
        <w:spacing w:after="0" w:line="240" w:lineRule="auto"/>
        <w:jc w:val="both"/>
        <w:rPr>
          <w:rStyle w:val="eop"/>
          <w:rFonts w:ascii="Arial" w:hAnsi="Arial" w:cs="Arial"/>
          <w:sz w:val="24"/>
          <w:szCs w:val="24"/>
        </w:rPr>
      </w:pPr>
      <w:r w:rsidRPr="7A65CFA5">
        <w:rPr>
          <w:rStyle w:val="normaltextrun"/>
          <w:rFonts w:ascii="Arial" w:eastAsia="Arial" w:hAnsi="Arial" w:cs="Arial"/>
          <w:color w:val="000000" w:themeColor="text1"/>
          <w:sz w:val="24"/>
          <w:szCs w:val="24"/>
        </w:rPr>
        <w:t xml:space="preserve">Based in our </w:t>
      </w:r>
      <w:r w:rsidR="5EB3448B" w:rsidRPr="7A65CFA5">
        <w:rPr>
          <w:rStyle w:val="normaltextrun"/>
          <w:rFonts w:ascii="Arial" w:eastAsia="Arial" w:hAnsi="Arial" w:cs="Arial"/>
          <w:color w:val="000000" w:themeColor="text1"/>
          <w:sz w:val="24"/>
          <w:szCs w:val="24"/>
        </w:rPr>
        <w:t xml:space="preserve">Bedford Street Headquarters in Belfast </w:t>
      </w:r>
      <w:r w:rsidRPr="7A65CFA5">
        <w:rPr>
          <w:rStyle w:val="normaltextrun"/>
          <w:rFonts w:ascii="Arial" w:eastAsia="Arial" w:hAnsi="Arial" w:cs="Arial"/>
          <w:color w:val="000000" w:themeColor="text1"/>
          <w:sz w:val="24"/>
          <w:szCs w:val="24"/>
        </w:rPr>
        <w:t xml:space="preserve">and </w:t>
      </w:r>
      <w:r w:rsidR="5F1E221B" w:rsidRPr="7A65CFA5">
        <w:rPr>
          <w:rStyle w:val="normaltextrun"/>
          <w:rFonts w:ascii="Arial" w:eastAsia="Arial" w:hAnsi="Arial" w:cs="Arial"/>
          <w:color w:val="000000" w:themeColor="text1"/>
          <w:sz w:val="24"/>
          <w:szCs w:val="24"/>
        </w:rPr>
        <w:t>r</w:t>
      </w:r>
      <w:r w:rsidRPr="7A65CFA5">
        <w:rPr>
          <w:rStyle w:val="normaltextrun"/>
          <w:rFonts w:ascii="Arial" w:eastAsia="Arial" w:hAnsi="Arial" w:cs="Arial"/>
          <w:color w:val="000000" w:themeColor="text1"/>
          <w:sz w:val="24"/>
          <w:szCs w:val="24"/>
        </w:rPr>
        <w:t xml:space="preserve">eporting </w:t>
      </w:r>
      <w:r w:rsidR="00E36B75" w:rsidRPr="27A4C0E4">
        <w:rPr>
          <w:rStyle w:val="normaltextrun"/>
          <w:rFonts w:ascii="Arial" w:eastAsia="Arial" w:hAnsi="Arial" w:cs="Arial"/>
          <w:color w:val="000000" w:themeColor="text1"/>
          <w:sz w:val="24"/>
          <w:szCs w:val="24"/>
        </w:rPr>
        <w:t>initially</w:t>
      </w:r>
      <w:r w:rsidRPr="27A4C0E4">
        <w:rPr>
          <w:rStyle w:val="normaltextrun"/>
          <w:rFonts w:ascii="Arial" w:eastAsia="Arial" w:hAnsi="Arial" w:cs="Arial"/>
          <w:color w:val="000000" w:themeColor="text1"/>
          <w:sz w:val="24"/>
          <w:szCs w:val="24"/>
        </w:rPr>
        <w:t xml:space="preserve"> </w:t>
      </w:r>
      <w:r w:rsidRPr="7A65CFA5">
        <w:rPr>
          <w:rStyle w:val="normaltextrun"/>
          <w:rFonts w:ascii="Arial" w:eastAsia="Arial" w:hAnsi="Arial" w:cs="Arial"/>
          <w:color w:val="000000" w:themeColor="text1"/>
          <w:sz w:val="24"/>
          <w:szCs w:val="24"/>
        </w:rPr>
        <w:t xml:space="preserve">to the Chief </w:t>
      </w:r>
      <w:r w:rsidR="4E0367AC" w:rsidRPr="7A65CFA5">
        <w:rPr>
          <w:rStyle w:val="normaltextrun"/>
          <w:rFonts w:ascii="Arial" w:eastAsia="Arial" w:hAnsi="Arial" w:cs="Arial"/>
          <w:color w:val="000000" w:themeColor="text1"/>
          <w:sz w:val="24"/>
          <w:szCs w:val="24"/>
        </w:rPr>
        <w:t>Commercial</w:t>
      </w:r>
      <w:r w:rsidRPr="7A65CFA5">
        <w:rPr>
          <w:rStyle w:val="normaltextrun"/>
          <w:rFonts w:ascii="Arial" w:eastAsia="Arial" w:hAnsi="Arial" w:cs="Arial"/>
          <w:color w:val="000000" w:themeColor="text1"/>
          <w:sz w:val="24"/>
          <w:szCs w:val="24"/>
        </w:rPr>
        <w:t xml:space="preserve"> Officer, the post holder will </w:t>
      </w:r>
      <w:r w:rsidR="5E592C15" w:rsidRPr="7A65CFA5">
        <w:rPr>
          <w:rStyle w:val="normaltextrun"/>
          <w:rFonts w:ascii="Arial" w:eastAsia="Arial" w:hAnsi="Arial" w:cs="Arial"/>
          <w:color w:val="000000" w:themeColor="text1"/>
          <w:sz w:val="24"/>
          <w:szCs w:val="24"/>
        </w:rPr>
        <w:t>l</w:t>
      </w:r>
      <w:r w:rsidR="5E592C15" w:rsidRPr="7A65CFA5">
        <w:rPr>
          <w:rStyle w:val="normaltextrun"/>
          <w:rFonts w:ascii="Arial" w:eastAsiaTheme="majorEastAsia" w:hAnsi="Arial" w:cs="Arial"/>
          <w:sz w:val="24"/>
          <w:szCs w:val="24"/>
        </w:rPr>
        <w:t>ead a newly established Market Access Team to deliver an ongoing programme of work supporting increasing productivity through increasing external and export sales</w:t>
      </w:r>
      <w:r w:rsidR="00CD5920">
        <w:rPr>
          <w:rStyle w:val="normaltextrun"/>
          <w:rFonts w:ascii="Arial" w:eastAsiaTheme="majorEastAsia" w:hAnsi="Arial" w:cs="Arial"/>
          <w:sz w:val="24"/>
          <w:szCs w:val="24"/>
        </w:rPr>
        <w:t>,</w:t>
      </w:r>
      <w:r w:rsidR="5E592C15" w:rsidRPr="7A65CFA5">
        <w:rPr>
          <w:rStyle w:val="normaltextrun"/>
          <w:rFonts w:ascii="Arial" w:eastAsiaTheme="majorEastAsia" w:hAnsi="Arial" w:cs="Arial"/>
          <w:sz w:val="24"/>
          <w:szCs w:val="24"/>
        </w:rPr>
        <w:t xml:space="preserve"> levering the </w:t>
      </w:r>
      <w:r w:rsidR="5E592C15" w:rsidRPr="18D1E566">
        <w:rPr>
          <w:rStyle w:val="normaltextrun"/>
          <w:rFonts w:ascii="Arial" w:eastAsiaTheme="majorEastAsia" w:hAnsi="Arial" w:cs="Arial"/>
          <w:sz w:val="24"/>
          <w:szCs w:val="24"/>
        </w:rPr>
        <w:t>advantage</w:t>
      </w:r>
      <w:r w:rsidR="26B10DCB" w:rsidRPr="18D1E566">
        <w:rPr>
          <w:rStyle w:val="normaltextrun"/>
          <w:rFonts w:ascii="Arial" w:eastAsiaTheme="majorEastAsia" w:hAnsi="Arial" w:cs="Arial"/>
          <w:sz w:val="24"/>
          <w:szCs w:val="24"/>
        </w:rPr>
        <w:t>s</w:t>
      </w:r>
      <w:r w:rsidR="5E592C15" w:rsidRPr="7A65CFA5">
        <w:rPr>
          <w:rStyle w:val="normaltextrun"/>
          <w:rFonts w:ascii="Arial" w:eastAsiaTheme="majorEastAsia" w:hAnsi="Arial" w:cs="Arial"/>
          <w:sz w:val="24"/>
          <w:szCs w:val="24"/>
        </w:rPr>
        <w:t xml:space="preserve"> of Northern Ireland’s Dual Market Access</w:t>
      </w:r>
      <w:r w:rsidR="00E91009">
        <w:rPr>
          <w:rStyle w:val="normaltextrun"/>
          <w:rFonts w:ascii="Arial" w:eastAsiaTheme="majorEastAsia" w:hAnsi="Arial" w:cs="Arial"/>
          <w:sz w:val="24"/>
          <w:szCs w:val="24"/>
        </w:rPr>
        <w:t xml:space="preserve"> position</w:t>
      </w:r>
      <w:r w:rsidR="5E592C15" w:rsidRPr="7A65CFA5">
        <w:rPr>
          <w:rStyle w:val="normaltextrun"/>
          <w:rFonts w:ascii="Arial" w:eastAsiaTheme="majorEastAsia" w:hAnsi="Arial" w:cs="Arial"/>
          <w:sz w:val="24"/>
          <w:szCs w:val="24"/>
        </w:rPr>
        <w:t>.</w:t>
      </w:r>
    </w:p>
    <w:p w14:paraId="328A7AD5" w14:textId="7F094517" w:rsidR="7A65CFA5" w:rsidRDefault="7A65CFA5" w:rsidP="7A65CFA5">
      <w:pPr>
        <w:spacing w:after="0" w:line="240" w:lineRule="auto"/>
        <w:jc w:val="both"/>
        <w:rPr>
          <w:rStyle w:val="normaltextrun"/>
          <w:rFonts w:ascii="Arial" w:eastAsia="Arial" w:hAnsi="Arial" w:cs="Arial"/>
          <w:color w:val="000000" w:themeColor="text1"/>
          <w:sz w:val="24"/>
          <w:szCs w:val="24"/>
        </w:rPr>
      </w:pPr>
    </w:p>
    <w:p w14:paraId="0F5DB321" w14:textId="4DD1F9E2" w:rsidR="00C4508D" w:rsidRPr="001922F1" w:rsidRDefault="00C4508D" w:rsidP="7A65CFA5">
      <w:pPr>
        <w:pStyle w:val="Pa0"/>
        <w:jc w:val="both"/>
        <w:rPr>
          <w:rFonts w:ascii="Arial" w:hAnsi="Arial" w:cs="Arial"/>
          <w:color w:val="000000" w:themeColor="text1"/>
        </w:rPr>
      </w:pPr>
      <w:r w:rsidRPr="6020F3B2">
        <w:rPr>
          <w:rFonts w:ascii="Arial" w:hAnsi="Arial" w:cs="Arial"/>
          <w:color w:val="000000" w:themeColor="text1"/>
        </w:rPr>
        <w:t>This competition will also be used to create a reserve list to fill any permanent and temporary vacancies requiring the same skill set which may arise in the 12 months following the competition.</w:t>
      </w:r>
    </w:p>
    <w:p w14:paraId="603F40A6" w14:textId="7DEA24A6" w:rsidR="009D67B2" w:rsidRDefault="009D67B2" w:rsidP="00843832">
      <w:pPr>
        <w:spacing w:after="0" w:line="276" w:lineRule="auto"/>
        <w:jc w:val="both"/>
        <w:rPr>
          <w:rFonts w:ascii="Arial" w:eastAsia="Arial" w:hAnsi="Arial" w:cs="Arial"/>
          <w:sz w:val="24"/>
          <w:szCs w:val="24"/>
          <w:lang w:val="en-US"/>
        </w:rPr>
      </w:pPr>
    </w:p>
    <w:p w14:paraId="2B69374B" w14:textId="34C72F48" w:rsidR="00005860" w:rsidRPr="00D87C8F" w:rsidRDefault="00005860" w:rsidP="27A4C0E4">
      <w:pPr>
        <w:pStyle w:val="Heading1"/>
        <w:spacing w:before="0" w:line="276" w:lineRule="auto"/>
        <w:jc w:val="both"/>
        <w:rPr>
          <w:rFonts w:eastAsia="Arial"/>
          <w:sz w:val="24"/>
          <w:szCs w:val="24"/>
          <w:lang w:val="en-US"/>
        </w:rPr>
      </w:pPr>
    </w:p>
    <w:p w14:paraId="151F93C7" w14:textId="6FD9E034" w:rsidR="009D67B2" w:rsidRPr="00D87C8F" w:rsidRDefault="009D67B2" w:rsidP="27A4C0E4">
      <w:r>
        <w:br w:type="page"/>
      </w:r>
    </w:p>
    <w:p w14:paraId="48F655B7" w14:textId="3D6677C1" w:rsidR="009D67B2" w:rsidRPr="00D87C8F" w:rsidRDefault="009D67B2" w:rsidP="00843832">
      <w:pPr>
        <w:pStyle w:val="Heading1"/>
        <w:spacing w:before="0"/>
        <w:jc w:val="both"/>
        <w:rPr>
          <w:rFonts w:eastAsia="Calibri"/>
          <w:sz w:val="28"/>
          <w:szCs w:val="28"/>
          <w:u w:val="single"/>
          <w:lang w:val="en-US" w:eastAsia="en-US"/>
        </w:rPr>
      </w:pPr>
      <w:r w:rsidRPr="00D87C8F">
        <w:rPr>
          <w:rFonts w:eastAsia="Calibri"/>
          <w:sz w:val="28"/>
          <w:szCs w:val="28"/>
          <w:u w:val="single"/>
          <w:lang w:val="en-US" w:eastAsia="en-US"/>
        </w:rPr>
        <w:lastRenderedPageBreak/>
        <w:t>Job Description (Roles and Responsibilities)</w:t>
      </w:r>
    </w:p>
    <w:p w14:paraId="2D431FC1" w14:textId="77777777" w:rsidR="009D67B2" w:rsidRDefault="009D67B2" w:rsidP="00843832">
      <w:pPr>
        <w:shd w:val="clear" w:color="auto" w:fill="FFFFFF"/>
        <w:spacing w:after="0" w:line="240" w:lineRule="auto"/>
        <w:jc w:val="both"/>
        <w:rPr>
          <w:rFonts w:ascii="Arial" w:eastAsia="Times New Roman" w:hAnsi="Arial" w:cs="Arial"/>
          <w:b/>
          <w:bCs/>
          <w:color w:val="000000"/>
          <w:sz w:val="21"/>
          <w:szCs w:val="21"/>
          <w:lang w:eastAsia="en-GB"/>
        </w:rPr>
      </w:pPr>
    </w:p>
    <w:p w14:paraId="0325F387" w14:textId="77777777" w:rsidR="009D67B2" w:rsidRPr="00E1541A"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Job title</w:t>
      </w:r>
    </w:p>
    <w:p w14:paraId="7C0C594C" w14:textId="3C41A025" w:rsidR="009D67B2" w:rsidRDefault="00022BF6" w:rsidP="4BEA77EB">
      <w:pPr>
        <w:shd w:val="clear" w:color="auto" w:fill="FFFFFF" w:themeFill="background1"/>
        <w:spacing w:after="0" w:line="240" w:lineRule="auto"/>
        <w:jc w:val="both"/>
        <w:rPr>
          <w:rFonts w:ascii="Arial" w:eastAsia="Times New Roman" w:hAnsi="Arial" w:cs="Arial"/>
          <w:color w:val="0B0C0C"/>
          <w:sz w:val="24"/>
          <w:szCs w:val="24"/>
          <w:lang w:eastAsia="en-GB"/>
        </w:rPr>
      </w:pPr>
      <w:r w:rsidRPr="0331434D">
        <w:rPr>
          <w:rFonts w:ascii="Arial" w:eastAsia="Arial" w:hAnsi="Arial" w:cs="Arial"/>
          <w:sz w:val="24"/>
          <w:szCs w:val="24"/>
          <w:lang w:val="en-US"/>
        </w:rPr>
        <w:t xml:space="preserve">Head of </w:t>
      </w:r>
      <w:r w:rsidR="008160B2">
        <w:rPr>
          <w:rFonts w:ascii="Arial" w:eastAsia="Arial" w:hAnsi="Arial" w:cs="Arial"/>
          <w:sz w:val="24"/>
          <w:szCs w:val="24"/>
          <w:lang w:val="en-US"/>
        </w:rPr>
        <w:t>Market Access</w:t>
      </w:r>
    </w:p>
    <w:p w14:paraId="7F82395A" w14:textId="77777777" w:rsidR="00022BF6" w:rsidRDefault="00022BF6" w:rsidP="00843832">
      <w:pPr>
        <w:shd w:val="clear" w:color="auto" w:fill="FFFFFF"/>
        <w:spacing w:after="0" w:line="240" w:lineRule="auto"/>
        <w:jc w:val="both"/>
        <w:rPr>
          <w:rFonts w:ascii="Arial" w:eastAsia="Times New Roman" w:hAnsi="Arial" w:cs="Arial"/>
          <w:b/>
          <w:bCs/>
          <w:color w:val="000000"/>
          <w:sz w:val="24"/>
          <w:szCs w:val="24"/>
          <w:lang w:eastAsia="en-GB"/>
        </w:rPr>
      </w:pPr>
    </w:p>
    <w:p w14:paraId="3EC48561" w14:textId="6DAC2131" w:rsidR="009D67B2" w:rsidRPr="00E1541A"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37ECC9F5">
        <w:rPr>
          <w:rFonts w:ascii="Arial" w:eastAsia="Times New Roman" w:hAnsi="Arial" w:cs="Arial"/>
          <w:b/>
          <w:bCs/>
          <w:color w:val="000000" w:themeColor="text1"/>
          <w:sz w:val="24"/>
          <w:szCs w:val="24"/>
          <w:lang w:eastAsia="en-GB"/>
        </w:rPr>
        <w:t>Team</w:t>
      </w:r>
    </w:p>
    <w:p w14:paraId="05A608F6" w14:textId="10E8CF2F" w:rsidR="740097E5" w:rsidRDefault="008160B2" w:rsidP="37ECC9F5">
      <w:pPr>
        <w:shd w:val="clear" w:color="auto" w:fill="FFFFFF" w:themeFill="background1"/>
        <w:spacing w:after="0" w:line="240" w:lineRule="auto"/>
        <w:jc w:val="both"/>
        <w:rPr>
          <w:rStyle w:val="eop"/>
          <w:rFonts w:ascii="Arial" w:eastAsiaTheme="majorEastAsia" w:hAnsi="Arial" w:cs="Arial"/>
          <w:sz w:val="24"/>
          <w:szCs w:val="24"/>
        </w:rPr>
      </w:pPr>
      <w:r>
        <w:rPr>
          <w:rStyle w:val="normaltextrun"/>
          <w:rFonts w:ascii="Arial" w:hAnsi="Arial" w:cs="Arial"/>
          <w:sz w:val="24"/>
          <w:szCs w:val="24"/>
        </w:rPr>
        <w:t>Market Access</w:t>
      </w:r>
    </w:p>
    <w:p w14:paraId="1C2FAC17" w14:textId="77777777" w:rsidR="009D67B2" w:rsidRPr="00E1541A" w:rsidRDefault="009D67B2" w:rsidP="00843832">
      <w:pPr>
        <w:shd w:val="clear" w:color="auto" w:fill="FFFFFF"/>
        <w:spacing w:after="0" w:line="240" w:lineRule="auto"/>
        <w:jc w:val="both"/>
        <w:rPr>
          <w:rFonts w:ascii="Arial" w:eastAsia="Times New Roman" w:hAnsi="Arial" w:cs="Arial"/>
          <w:color w:val="0B0C0C"/>
          <w:sz w:val="24"/>
          <w:szCs w:val="24"/>
          <w:lang w:eastAsia="en-GB"/>
        </w:rPr>
      </w:pPr>
    </w:p>
    <w:p w14:paraId="6BE9AA25" w14:textId="77777777" w:rsidR="009D67B2" w:rsidRPr="00E1541A"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0331434D">
        <w:rPr>
          <w:rFonts w:ascii="Arial" w:eastAsia="Times New Roman" w:hAnsi="Arial" w:cs="Arial"/>
          <w:b/>
          <w:bCs/>
          <w:color w:val="000000" w:themeColor="text1"/>
          <w:sz w:val="24"/>
          <w:szCs w:val="24"/>
          <w:lang w:eastAsia="en-GB"/>
        </w:rPr>
        <w:t>Application deadline  </w:t>
      </w:r>
    </w:p>
    <w:p w14:paraId="569DE277" w14:textId="5E7F6B42" w:rsidR="009D67B2" w:rsidRDefault="2EBE2612" w:rsidP="0331434D">
      <w:pPr>
        <w:spacing w:after="0" w:line="240" w:lineRule="auto"/>
        <w:rPr>
          <w:rFonts w:ascii="Arial" w:hAnsi="Arial"/>
          <w:color w:val="000000" w:themeColor="text1"/>
          <w:sz w:val="24"/>
          <w:szCs w:val="24"/>
        </w:rPr>
      </w:pPr>
      <w:r w:rsidRPr="0331434D">
        <w:rPr>
          <w:rFonts w:ascii="Arial" w:hAnsi="Arial"/>
          <w:color w:val="000000" w:themeColor="text1"/>
          <w:sz w:val="24"/>
          <w:szCs w:val="24"/>
        </w:rPr>
        <w:t xml:space="preserve">12 noon </w:t>
      </w:r>
      <w:r w:rsidR="008160B2">
        <w:rPr>
          <w:rFonts w:ascii="Arial" w:hAnsi="Arial"/>
          <w:color w:val="000000" w:themeColor="text1"/>
          <w:sz w:val="24"/>
          <w:szCs w:val="24"/>
        </w:rPr>
        <w:t>GM</w:t>
      </w:r>
      <w:r w:rsidRPr="0331434D">
        <w:rPr>
          <w:rFonts w:ascii="Arial" w:hAnsi="Arial"/>
          <w:color w:val="000000" w:themeColor="text1"/>
          <w:sz w:val="24"/>
          <w:szCs w:val="24"/>
        </w:rPr>
        <w:t>T on 1</w:t>
      </w:r>
      <w:r w:rsidR="008160B2">
        <w:rPr>
          <w:rFonts w:ascii="Arial" w:hAnsi="Arial"/>
          <w:color w:val="000000" w:themeColor="text1"/>
          <w:sz w:val="24"/>
          <w:szCs w:val="24"/>
        </w:rPr>
        <w:t>7 November</w:t>
      </w:r>
      <w:r w:rsidRPr="0331434D">
        <w:rPr>
          <w:rFonts w:ascii="Arial" w:hAnsi="Arial"/>
          <w:color w:val="000000" w:themeColor="text1"/>
          <w:sz w:val="24"/>
          <w:szCs w:val="24"/>
        </w:rPr>
        <w:t xml:space="preserve"> 2025</w:t>
      </w:r>
    </w:p>
    <w:p w14:paraId="52EA20E6" w14:textId="17198F62" w:rsidR="009D67B2" w:rsidRDefault="009D67B2" w:rsidP="0331434D">
      <w:pPr>
        <w:spacing w:after="0" w:line="240" w:lineRule="auto"/>
        <w:rPr>
          <w:rFonts w:ascii="Arial" w:eastAsia="Times New Roman" w:hAnsi="Arial" w:cs="Arial"/>
          <w:b/>
          <w:bCs/>
          <w:color w:val="000000" w:themeColor="text1"/>
          <w:sz w:val="24"/>
          <w:szCs w:val="24"/>
          <w:lang w:eastAsia="en-GB"/>
        </w:rPr>
      </w:pPr>
    </w:p>
    <w:p w14:paraId="65272168" w14:textId="43BCF8B8" w:rsidR="009D67B2" w:rsidRDefault="009D67B2" w:rsidP="0331434D">
      <w:pPr>
        <w:spacing w:after="0" w:line="240" w:lineRule="auto"/>
        <w:rPr>
          <w:rFonts w:ascii="Arial" w:eastAsia="Times New Roman" w:hAnsi="Arial" w:cs="Arial"/>
          <w:color w:val="0B0C0C"/>
          <w:sz w:val="24"/>
          <w:szCs w:val="24"/>
          <w:lang w:eastAsia="en-GB"/>
        </w:rPr>
      </w:pPr>
      <w:r w:rsidRPr="0331434D">
        <w:rPr>
          <w:rFonts w:ascii="Arial" w:eastAsia="Times New Roman" w:hAnsi="Arial" w:cs="Arial"/>
          <w:b/>
          <w:bCs/>
          <w:color w:val="000000" w:themeColor="text1"/>
          <w:sz w:val="24"/>
          <w:szCs w:val="24"/>
          <w:lang w:eastAsia="en-GB"/>
        </w:rPr>
        <w:t>Grade </w:t>
      </w:r>
      <w:r w:rsidRPr="0331434D">
        <w:rPr>
          <w:rFonts w:ascii="Arial" w:eastAsia="Times New Roman" w:hAnsi="Arial" w:cs="Arial"/>
          <w:b/>
          <w:bCs/>
          <w:color w:val="0B0C0C"/>
          <w:sz w:val="24"/>
          <w:szCs w:val="24"/>
          <w:lang w:eastAsia="en-GB"/>
        </w:rPr>
        <w:t> </w:t>
      </w:r>
    </w:p>
    <w:p w14:paraId="2554CC50" w14:textId="7AD9425D" w:rsidR="009D67B2" w:rsidRDefault="009D67B2" w:rsidP="0331434D">
      <w:pPr>
        <w:spacing w:after="0" w:line="240" w:lineRule="auto"/>
        <w:rPr>
          <w:rFonts w:ascii="Arial" w:eastAsia="Times New Roman" w:hAnsi="Arial" w:cs="Arial"/>
          <w:color w:val="0B0C0C"/>
          <w:sz w:val="24"/>
          <w:szCs w:val="24"/>
          <w:lang w:eastAsia="en-GB"/>
        </w:rPr>
      </w:pPr>
      <w:r w:rsidRPr="0331434D">
        <w:rPr>
          <w:rFonts w:ascii="Arial" w:eastAsia="Times New Roman" w:hAnsi="Arial" w:cs="Arial"/>
          <w:color w:val="0B0C0C"/>
          <w:sz w:val="24"/>
          <w:szCs w:val="24"/>
          <w:lang w:eastAsia="en-GB"/>
        </w:rPr>
        <w:t xml:space="preserve">Grade </w:t>
      </w:r>
      <w:r w:rsidR="0030470B" w:rsidRPr="0331434D">
        <w:rPr>
          <w:rFonts w:ascii="Arial" w:eastAsia="Times New Roman" w:hAnsi="Arial" w:cs="Arial"/>
          <w:color w:val="0B0C0C"/>
          <w:sz w:val="24"/>
          <w:szCs w:val="24"/>
          <w:lang w:eastAsia="en-GB"/>
        </w:rPr>
        <w:t>6</w:t>
      </w:r>
    </w:p>
    <w:p w14:paraId="1FD5A2F0" w14:textId="61D88509" w:rsidR="001922F1" w:rsidRDefault="001922F1" w:rsidP="00843832">
      <w:pPr>
        <w:shd w:val="clear" w:color="auto" w:fill="FFFFFF"/>
        <w:spacing w:after="0" w:line="240" w:lineRule="auto"/>
        <w:jc w:val="both"/>
        <w:rPr>
          <w:rFonts w:ascii="Arial" w:eastAsia="Times New Roman" w:hAnsi="Arial" w:cs="Arial"/>
          <w:color w:val="0B0C0C"/>
          <w:sz w:val="24"/>
          <w:szCs w:val="24"/>
          <w:lang w:eastAsia="en-GB"/>
        </w:rPr>
      </w:pPr>
    </w:p>
    <w:p w14:paraId="76FC49CD" w14:textId="77777777" w:rsidR="001922F1" w:rsidRPr="00E1541A" w:rsidRDefault="001922F1" w:rsidP="00843832">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Salary  </w:t>
      </w:r>
    </w:p>
    <w:p w14:paraId="47A833EF" w14:textId="03A29988" w:rsidR="001922F1" w:rsidRPr="004C5DD7" w:rsidRDefault="001922F1" w:rsidP="00843832">
      <w:pPr>
        <w:autoSpaceDE w:val="0"/>
        <w:autoSpaceDN w:val="0"/>
        <w:adjustRightInd w:val="0"/>
        <w:spacing w:after="0" w:line="241" w:lineRule="atLeast"/>
        <w:jc w:val="both"/>
        <w:rPr>
          <w:rFonts w:ascii="Arial" w:hAnsi="Arial" w:cs="Arial"/>
          <w:color w:val="000000"/>
          <w:sz w:val="24"/>
          <w:szCs w:val="24"/>
        </w:rPr>
      </w:pPr>
      <w:r w:rsidRPr="0331434D">
        <w:rPr>
          <w:rFonts w:ascii="Arial" w:hAnsi="Arial" w:cs="Arial"/>
          <w:color w:val="000000" w:themeColor="text1"/>
          <w:sz w:val="24"/>
          <w:szCs w:val="24"/>
        </w:rPr>
        <w:t xml:space="preserve">The salary range for this position is </w:t>
      </w:r>
      <w:r w:rsidRPr="0331434D">
        <w:rPr>
          <w:rFonts w:ascii="Arial" w:eastAsia="Calibri" w:hAnsi="Arial" w:cs="Arial"/>
          <w:b/>
          <w:bCs/>
          <w:sz w:val="24"/>
          <w:szCs w:val="24"/>
          <w:lang w:val="en-US"/>
        </w:rPr>
        <w:t>£</w:t>
      </w:r>
      <w:r w:rsidR="00C41164" w:rsidRPr="0331434D">
        <w:rPr>
          <w:rFonts w:ascii="Arial" w:eastAsia="Calibri" w:hAnsi="Arial" w:cs="Arial"/>
          <w:b/>
          <w:bCs/>
          <w:sz w:val="24"/>
          <w:szCs w:val="24"/>
          <w:lang w:val="en-US"/>
        </w:rPr>
        <w:t>73,577</w:t>
      </w:r>
      <w:r w:rsidRPr="0331434D">
        <w:rPr>
          <w:rFonts w:ascii="Arial" w:eastAsia="Calibri" w:hAnsi="Arial" w:cs="Arial"/>
          <w:b/>
          <w:bCs/>
          <w:sz w:val="24"/>
          <w:szCs w:val="24"/>
          <w:lang w:val="en-US"/>
        </w:rPr>
        <w:t xml:space="preserve"> - £</w:t>
      </w:r>
      <w:r w:rsidR="00344769" w:rsidRPr="0331434D">
        <w:rPr>
          <w:rFonts w:ascii="Arial" w:eastAsia="Calibri" w:hAnsi="Arial" w:cs="Arial"/>
          <w:b/>
          <w:bCs/>
          <w:sz w:val="24"/>
          <w:szCs w:val="24"/>
          <w:lang w:val="en-US"/>
        </w:rPr>
        <w:t>77,904</w:t>
      </w:r>
      <w:r w:rsidRPr="0331434D">
        <w:rPr>
          <w:rFonts w:ascii="Arial" w:eastAsia="Calibri" w:hAnsi="Arial" w:cs="Arial"/>
          <w:b/>
          <w:bCs/>
          <w:sz w:val="24"/>
          <w:szCs w:val="24"/>
          <w:lang w:val="en-US"/>
        </w:rPr>
        <w:t xml:space="preserve"> </w:t>
      </w:r>
      <w:r w:rsidRPr="0331434D">
        <w:rPr>
          <w:rFonts w:ascii="Arial" w:hAnsi="Arial" w:cs="Arial"/>
          <w:b/>
          <w:bCs/>
          <w:color w:val="000000" w:themeColor="text1"/>
          <w:sz w:val="24"/>
          <w:szCs w:val="24"/>
        </w:rPr>
        <w:t>per annum</w:t>
      </w:r>
      <w:r w:rsidR="5C2F5FFC" w:rsidRPr="0331434D">
        <w:rPr>
          <w:rFonts w:ascii="Arial" w:hAnsi="Arial" w:cs="Arial"/>
          <w:b/>
          <w:bCs/>
          <w:color w:val="000000" w:themeColor="text1"/>
          <w:sz w:val="24"/>
          <w:szCs w:val="24"/>
        </w:rPr>
        <w:t xml:space="preserve"> (Grade 6, 2025 Pay Scale)</w:t>
      </w:r>
      <w:r w:rsidRPr="0331434D">
        <w:rPr>
          <w:rFonts w:ascii="Arial" w:hAnsi="Arial" w:cs="Arial"/>
          <w:color w:val="000000" w:themeColor="text1"/>
          <w:sz w:val="24"/>
          <w:szCs w:val="24"/>
        </w:rPr>
        <w:t>. The entry point for the successful candidate will be at the minimum of the range.</w:t>
      </w:r>
    </w:p>
    <w:p w14:paraId="09889645" w14:textId="57F982EC" w:rsidR="00E8720F" w:rsidRDefault="00E8720F" w:rsidP="00843832">
      <w:pPr>
        <w:shd w:val="clear" w:color="auto" w:fill="FFFFFF"/>
        <w:spacing w:after="0" w:line="240" w:lineRule="auto"/>
        <w:jc w:val="both"/>
        <w:rPr>
          <w:rFonts w:ascii="Arial" w:eastAsia="Times New Roman" w:hAnsi="Arial" w:cs="Arial"/>
          <w:color w:val="0B0C0C"/>
          <w:sz w:val="24"/>
          <w:szCs w:val="24"/>
          <w:lang w:eastAsia="en-GB"/>
        </w:rPr>
      </w:pPr>
    </w:p>
    <w:p w14:paraId="40B65EC3" w14:textId="7F25B529" w:rsidR="009D67B2" w:rsidRPr="00E1541A"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Contract </w:t>
      </w:r>
      <w:r w:rsidRPr="00E1541A">
        <w:rPr>
          <w:rFonts w:ascii="Arial" w:eastAsia="Times New Roman" w:hAnsi="Arial" w:cs="Arial"/>
          <w:b/>
          <w:bCs/>
          <w:color w:val="000000"/>
          <w:sz w:val="24"/>
          <w:szCs w:val="24"/>
          <w:lang w:eastAsia="en-GB"/>
        </w:rPr>
        <w:t>Type  </w:t>
      </w:r>
    </w:p>
    <w:p w14:paraId="2F5E439F" w14:textId="1708C296" w:rsidR="009D67B2" w:rsidRPr="00E1541A" w:rsidRDefault="009D67B2" w:rsidP="0084383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Full-time, permanent.</w:t>
      </w:r>
      <w:r>
        <w:rPr>
          <w:rFonts w:ascii="Arial" w:eastAsia="Times New Roman" w:hAnsi="Arial" w:cs="Arial"/>
          <w:color w:val="0B0C0C"/>
          <w:sz w:val="24"/>
          <w:szCs w:val="24"/>
          <w:lang w:eastAsia="en-GB"/>
        </w:rPr>
        <w:t xml:space="preserve"> </w:t>
      </w:r>
      <w:r w:rsidRPr="00E1541A">
        <w:rPr>
          <w:rFonts w:ascii="Arial" w:eastAsia="Times New Roman" w:hAnsi="Arial" w:cs="Arial"/>
          <w:color w:val="0B0C0C"/>
          <w:sz w:val="24"/>
          <w:szCs w:val="24"/>
          <w:lang w:eastAsia="en-GB"/>
        </w:rPr>
        <w:t xml:space="preserve">The successful appointee will be subject to a </w:t>
      </w:r>
      <w:r w:rsidR="000051D4">
        <w:rPr>
          <w:rFonts w:ascii="Arial" w:eastAsia="Times New Roman" w:hAnsi="Arial" w:cs="Arial"/>
          <w:color w:val="0B0C0C"/>
          <w:sz w:val="24"/>
          <w:szCs w:val="24"/>
          <w:lang w:eastAsia="en-GB"/>
        </w:rPr>
        <w:t>9</w:t>
      </w:r>
      <w:r w:rsidR="00843832">
        <w:rPr>
          <w:rFonts w:ascii="Arial" w:eastAsia="Times New Roman" w:hAnsi="Arial" w:cs="Arial"/>
          <w:color w:val="0B0C0C"/>
          <w:sz w:val="24"/>
          <w:szCs w:val="24"/>
          <w:lang w:eastAsia="en-GB"/>
        </w:rPr>
        <w:t>-</w:t>
      </w:r>
      <w:r w:rsidRPr="00E1541A">
        <w:rPr>
          <w:rFonts w:ascii="Arial" w:eastAsia="Times New Roman" w:hAnsi="Arial" w:cs="Arial"/>
          <w:color w:val="0B0C0C"/>
          <w:sz w:val="24"/>
          <w:szCs w:val="24"/>
          <w:lang w:eastAsia="en-GB"/>
        </w:rPr>
        <w:t>month probationary period.  At the end of this period, subject to satisfactory performance and attendance they will be confirmed in post.  If their performance, conduct or attendance during this period is not satisfactory the appointment may be terminated.</w:t>
      </w:r>
    </w:p>
    <w:p w14:paraId="4E54EA00" w14:textId="77777777" w:rsidR="009D67B2"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p>
    <w:p w14:paraId="641BEF0B" w14:textId="77777777" w:rsidR="009D67B2" w:rsidRPr="00E1541A"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Start Date  </w:t>
      </w:r>
    </w:p>
    <w:p w14:paraId="1EAE771A" w14:textId="77777777" w:rsidR="009D67B2" w:rsidRPr="00E1541A" w:rsidRDefault="009D67B2" w:rsidP="0084383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As soon as possible (depending on notice period).</w:t>
      </w:r>
    </w:p>
    <w:p w14:paraId="261BEED2" w14:textId="77777777" w:rsidR="009D67B2"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p>
    <w:p w14:paraId="18A5C7FB" w14:textId="53B57DC5" w:rsidR="009D67B2" w:rsidRPr="00331C5D"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00331C5D">
        <w:rPr>
          <w:rFonts w:ascii="Arial" w:eastAsia="Times New Roman" w:hAnsi="Arial" w:cs="Arial"/>
          <w:b/>
          <w:bCs/>
          <w:color w:val="000000"/>
          <w:sz w:val="24"/>
          <w:szCs w:val="24"/>
          <w:lang w:eastAsia="en-GB"/>
        </w:rPr>
        <w:t xml:space="preserve">Location </w:t>
      </w:r>
    </w:p>
    <w:p w14:paraId="6DFAC9C9" w14:textId="2B7D230B" w:rsidR="009D67B2" w:rsidRPr="00331C5D" w:rsidRDefault="009D67B2" w:rsidP="7A65CFA5">
      <w:pPr>
        <w:autoSpaceDE w:val="0"/>
        <w:autoSpaceDN w:val="0"/>
        <w:adjustRightInd w:val="0"/>
        <w:spacing w:after="0" w:line="241" w:lineRule="atLeast"/>
        <w:jc w:val="both"/>
        <w:rPr>
          <w:rFonts w:ascii="Arial" w:eastAsia="Arial" w:hAnsi="Arial" w:cs="Arial"/>
          <w:sz w:val="24"/>
          <w:szCs w:val="24"/>
        </w:rPr>
      </w:pPr>
      <w:r w:rsidRPr="27A4C0E4">
        <w:rPr>
          <w:rFonts w:ascii="Arial" w:eastAsia="Times New Roman" w:hAnsi="Arial" w:cs="Arial"/>
          <w:color w:val="0B0C0C"/>
          <w:sz w:val="24"/>
          <w:szCs w:val="24"/>
          <w:lang w:eastAsia="en-GB"/>
        </w:rPr>
        <w:t>The post will</w:t>
      </w:r>
      <w:r w:rsidR="65AA82F4" w:rsidRPr="27A4C0E4">
        <w:rPr>
          <w:rFonts w:ascii="Arial" w:eastAsia="Times New Roman" w:hAnsi="Arial" w:cs="Arial"/>
          <w:color w:val="0B0C0C"/>
          <w:sz w:val="24"/>
          <w:szCs w:val="24"/>
          <w:lang w:eastAsia="en-GB"/>
        </w:rPr>
        <w:t xml:space="preserve"> </w:t>
      </w:r>
      <w:r w:rsidR="008160B2" w:rsidRPr="27A4C0E4">
        <w:rPr>
          <w:rFonts w:ascii="Arial" w:eastAsia="Times New Roman" w:hAnsi="Arial" w:cs="Arial"/>
          <w:color w:val="0B0C0C"/>
          <w:sz w:val="24"/>
          <w:szCs w:val="24"/>
          <w:lang w:eastAsia="en-GB"/>
        </w:rPr>
        <w:t xml:space="preserve">be based at </w:t>
      </w:r>
      <w:r w:rsidRPr="27A4C0E4">
        <w:rPr>
          <w:rFonts w:ascii="Arial" w:eastAsia="Times New Roman" w:hAnsi="Arial" w:cs="Arial"/>
          <w:color w:val="0B0C0C"/>
          <w:sz w:val="24"/>
          <w:szCs w:val="24"/>
          <w:lang w:eastAsia="en-GB"/>
        </w:rPr>
        <w:t>Invest NI’s Bedford Street Headquarters</w:t>
      </w:r>
      <w:r w:rsidR="00411246" w:rsidRPr="27A4C0E4">
        <w:rPr>
          <w:rFonts w:ascii="Arial" w:eastAsia="Times New Roman" w:hAnsi="Arial" w:cs="Arial"/>
          <w:color w:val="0B0C0C"/>
          <w:sz w:val="24"/>
          <w:szCs w:val="24"/>
          <w:lang w:eastAsia="en-GB"/>
        </w:rPr>
        <w:t xml:space="preserve"> in</w:t>
      </w:r>
      <w:r w:rsidRPr="27A4C0E4">
        <w:rPr>
          <w:rFonts w:ascii="Arial" w:eastAsia="Times New Roman" w:hAnsi="Arial" w:cs="Arial"/>
          <w:color w:val="0B0C0C"/>
          <w:sz w:val="24"/>
          <w:szCs w:val="24"/>
          <w:lang w:eastAsia="en-GB"/>
        </w:rPr>
        <w:t xml:space="preserve"> Belfast</w:t>
      </w:r>
      <w:r w:rsidR="00AF1BB3" w:rsidRPr="27A4C0E4">
        <w:rPr>
          <w:rFonts w:ascii="Arial" w:eastAsia="Times New Roman" w:hAnsi="Arial" w:cs="Arial"/>
          <w:color w:val="0B0C0C"/>
          <w:sz w:val="24"/>
          <w:szCs w:val="24"/>
          <w:lang w:eastAsia="en-GB"/>
        </w:rPr>
        <w:t>.</w:t>
      </w:r>
      <w:r w:rsidRPr="27A4C0E4">
        <w:rPr>
          <w:rFonts w:ascii="Arial" w:hAnsi="Arial" w:cs="Arial"/>
          <w:color w:val="000000" w:themeColor="text1"/>
          <w:sz w:val="24"/>
          <w:szCs w:val="24"/>
        </w:rPr>
        <w:t xml:space="preserve"> </w:t>
      </w:r>
      <w:r w:rsidR="5FED2CF5" w:rsidRPr="27A4C0E4">
        <w:rPr>
          <w:rFonts w:ascii="Arial" w:eastAsia="Arial" w:hAnsi="Arial" w:cs="Arial"/>
          <w:color w:val="000000" w:themeColor="text1"/>
          <w:sz w:val="24"/>
          <w:szCs w:val="24"/>
        </w:rPr>
        <w:t>You will be expected to maintain a visible presence with key stakeholders</w:t>
      </w:r>
      <w:r w:rsidR="00952173" w:rsidRPr="27A4C0E4">
        <w:rPr>
          <w:rFonts w:ascii="Arial" w:eastAsia="Arial" w:hAnsi="Arial" w:cs="Arial"/>
          <w:color w:val="000000" w:themeColor="text1"/>
          <w:sz w:val="24"/>
          <w:szCs w:val="24"/>
        </w:rPr>
        <w:t>, primarily, but not limited to, Northern Ireland.</w:t>
      </w:r>
      <w:r w:rsidR="212D1998" w:rsidRPr="27A4C0E4">
        <w:rPr>
          <w:rFonts w:ascii="Arial" w:eastAsia="Arial" w:hAnsi="Arial" w:cs="Arial"/>
          <w:color w:val="000000" w:themeColor="text1"/>
          <w:sz w:val="24"/>
          <w:szCs w:val="24"/>
        </w:rPr>
        <w:t xml:space="preserve"> </w:t>
      </w:r>
      <w:r w:rsidR="00952173" w:rsidRPr="27A4C0E4">
        <w:rPr>
          <w:rFonts w:ascii="Arial" w:eastAsia="Arial" w:hAnsi="Arial" w:cs="Arial"/>
          <w:color w:val="000000" w:themeColor="text1"/>
          <w:sz w:val="24"/>
          <w:szCs w:val="24"/>
        </w:rPr>
        <w:t>National and international travel will be</w:t>
      </w:r>
      <w:r w:rsidR="00812917" w:rsidRPr="27A4C0E4">
        <w:rPr>
          <w:rFonts w:ascii="Arial" w:eastAsia="Arial" w:hAnsi="Arial" w:cs="Arial"/>
          <w:color w:val="000000" w:themeColor="text1"/>
          <w:sz w:val="24"/>
          <w:szCs w:val="24"/>
        </w:rPr>
        <w:t xml:space="preserve"> required in carrying out the role.</w:t>
      </w:r>
    </w:p>
    <w:p w14:paraId="36D4B746" w14:textId="491C09EC" w:rsidR="009D67B2" w:rsidRPr="00331C5D" w:rsidRDefault="009D67B2" w:rsidP="0331434D">
      <w:pPr>
        <w:shd w:val="clear" w:color="auto" w:fill="FFFFFF" w:themeFill="background1"/>
        <w:spacing w:after="0" w:line="240" w:lineRule="auto"/>
        <w:jc w:val="both"/>
        <w:rPr>
          <w:rFonts w:ascii="Arial" w:eastAsia="Arial" w:hAnsi="Arial" w:cs="Arial"/>
          <w:color w:val="0B0C0C"/>
          <w:sz w:val="24"/>
          <w:szCs w:val="24"/>
          <w:lang w:eastAsia="en-GB"/>
        </w:rPr>
      </w:pPr>
    </w:p>
    <w:p w14:paraId="51E5C954"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normaltextrun"/>
          <w:rFonts w:ascii="Arial" w:hAnsi="Arial" w:cs="Arial"/>
        </w:rPr>
        <w:t>The main duties and responsibilities include:</w:t>
      </w:r>
      <w:r w:rsidRPr="00331C5D">
        <w:rPr>
          <w:rStyle w:val="eop"/>
          <w:rFonts w:ascii="Arial" w:eastAsiaTheme="majorEastAsia" w:hAnsi="Arial" w:cs="Arial"/>
        </w:rPr>
        <w:t> </w:t>
      </w:r>
    </w:p>
    <w:p w14:paraId="0AE3C45D" w14:textId="77777777" w:rsidR="00675ABD" w:rsidRDefault="00675ABD" w:rsidP="00675ABD">
      <w:pPr>
        <w:pStyle w:val="paragraph"/>
        <w:spacing w:before="0" w:beforeAutospacing="0" w:after="0" w:afterAutospacing="0"/>
        <w:textAlignment w:val="baseline"/>
        <w:rPr>
          <w:rStyle w:val="eop"/>
          <w:rFonts w:ascii="Arial" w:eastAsiaTheme="majorEastAsia" w:hAnsi="Arial" w:cs="Arial"/>
        </w:rPr>
      </w:pPr>
    </w:p>
    <w:p w14:paraId="05928E64" w14:textId="7D7EF757"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Pr>
          <w:rStyle w:val="normaltextrun"/>
          <w:rFonts w:ascii="Arial" w:eastAsiaTheme="majorEastAsia" w:hAnsi="Arial" w:cs="Arial"/>
        </w:rPr>
        <w:t>Lead a newly established Market Access Team to deliver an ongoing programme of work supporting increasing productivity through increasing external and export sales.</w:t>
      </w:r>
      <w:r>
        <w:rPr>
          <w:rStyle w:val="eop"/>
          <w:rFonts w:ascii="Arial" w:hAnsi="Arial" w:cs="Arial"/>
        </w:rPr>
        <w:t> </w:t>
      </w:r>
    </w:p>
    <w:p w14:paraId="626D4A00" w14:textId="72B51E5E" w:rsidR="00675ABD" w:rsidRDefault="00675ABD" w:rsidP="00B3348F">
      <w:pPr>
        <w:pStyle w:val="paragraph"/>
        <w:spacing w:before="0" w:beforeAutospacing="0" w:after="0" w:afterAutospacing="0"/>
        <w:ind w:firstLine="70"/>
        <w:jc w:val="both"/>
        <w:textAlignment w:val="baseline"/>
        <w:rPr>
          <w:rFonts w:ascii="Arial" w:hAnsi="Arial" w:cs="Arial"/>
        </w:rPr>
      </w:pPr>
    </w:p>
    <w:p w14:paraId="15BCBA45" w14:textId="77777777"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Pr>
          <w:rStyle w:val="normaltextrun"/>
          <w:rFonts w:ascii="Arial" w:eastAsiaTheme="majorEastAsia" w:hAnsi="Arial" w:cs="Arial"/>
        </w:rPr>
        <w:t>Lead on levering the advantage of Northern Ireland’s Dual Market Access through ongoing development of marketing assets and promotional activities/events. Inform, influence and support teams across Invest NI to deliver relevant objectives in our current Business Strategy 2024-27.</w:t>
      </w:r>
      <w:r>
        <w:rPr>
          <w:rStyle w:val="eop"/>
          <w:rFonts w:ascii="Arial" w:hAnsi="Arial" w:cs="Arial"/>
        </w:rPr>
        <w:t> </w:t>
      </w:r>
    </w:p>
    <w:p w14:paraId="04429B7F" w14:textId="295AFA7B" w:rsidR="00675ABD" w:rsidRDefault="00675ABD" w:rsidP="00B3348F">
      <w:pPr>
        <w:pStyle w:val="paragraph"/>
        <w:spacing w:before="0" w:beforeAutospacing="0" w:after="0" w:afterAutospacing="0"/>
        <w:ind w:left="360" w:firstLine="70"/>
        <w:jc w:val="both"/>
        <w:textAlignment w:val="baseline"/>
        <w:rPr>
          <w:rFonts w:ascii="Arial" w:hAnsi="Arial" w:cs="Arial"/>
        </w:rPr>
      </w:pPr>
    </w:p>
    <w:p w14:paraId="0A5413FB" w14:textId="77777777" w:rsidR="00675ABD" w:rsidRDefault="00675ABD" w:rsidP="00B3348F">
      <w:pPr>
        <w:pStyle w:val="paragraph"/>
        <w:numPr>
          <w:ilvl w:val="0"/>
          <w:numId w:val="38"/>
        </w:numPr>
        <w:spacing w:before="0" w:beforeAutospacing="0" w:after="0" w:afterAutospacing="0"/>
        <w:ind w:left="360"/>
        <w:jc w:val="both"/>
        <w:textAlignment w:val="baseline"/>
        <w:rPr>
          <w:rStyle w:val="eop"/>
          <w:rFonts w:ascii="Arial" w:hAnsi="Arial" w:cs="Arial"/>
        </w:rPr>
      </w:pPr>
      <w:r>
        <w:rPr>
          <w:rStyle w:val="normaltextrun"/>
          <w:rFonts w:ascii="Arial" w:eastAsiaTheme="majorEastAsia" w:hAnsi="Arial" w:cs="Arial"/>
        </w:rPr>
        <w:t>Provide ongoing information, advice and guidance on the implementation, operation and any updates on The Windsor Framework.</w:t>
      </w:r>
      <w:r>
        <w:rPr>
          <w:rStyle w:val="eop"/>
          <w:rFonts w:ascii="Arial" w:hAnsi="Arial" w:cs="Arial"/>
        </w:rPr>
        <w:t> </w:t>
      </w:r>
    </w:p>
    <w:p w14:paraId="47D4272D" w14:textId="77777777" w:rsidR="00EA565F" w:rsidRDefault="00EA565F" w:rsidP="00B3348F">
      <w:pPr>
        <w:pStyle w:val="ListParagraph"/>
        <w:ind w:left="360"/>
        <w:jc w:val="both"/>
        <w:rPr>
          <w:rFonts w:ascii="Arial" w:hAnsi="Arial" w:cs="Arial"/>
        </w:rPr>
      </w:pPr>
    </w:p>
    <w:p w14:paraId="557014A0" w14:textId="74D5418C" w:rsidR="00EA565F" w:rsidRDefault="00EA565F" w:rsidP="00B3348F">
      <w:pPr>
        <w:pStyle w:val="paragraph"/>
        <w:numPr>
          <w:ilvl w:val="0"/>
          <w:numId w:val="38"/>
        </w:numPr>
        <w:spacing w:before="0" w:beforeAutospacing="0" w:after="0" w:afterAutospacing="0"/>
        <w:ind w:left="360"/>
        <w:jc w:val="both"/>
        <w:textAlignment w:val="baseline"/>
        <w:rPr>
          <w:rFonts w:ascii="Arial" w:hAnsi="Arial" w:cs="Arial"/>
        </w:rPr>
      </w:pPr>
      <w:r w:rsidRPr="27A4C0E4">
        <w:rPr>
          <w:rFonts w:ascii="Arial" w:hAnsi="Arial" w:cs="Arial"/>
        </w:rPr>
        <w:lastRenderedPageBreak/>
        <w:t>Develop</w:t>
      </w:r>
      <w:r w:rsidR="00BB00DA" w:rsidRPr="27A4C0E4">
        <w:rPr>
          <w:rFonts w:ascii="Arial" w:hAnsi="Arial" w:cs="Arial"/>
        </w:rPr>
        <w:t xml:space="preserve"> appropriate initiatives/solutions</w:t>
      </w:r>
      <w:r w:rsidR="00301CD0" w:rsidRPr="27A4C0E4">
        <w:rPr>
          <w:rFonts w:ascii="Arial" w:hAnsi="Arial" w:cs="Arial"/>
        </w:rPr>
        <w:t xml:space="preserve"> to increase understanding of</w:t>
      </w:r>
      <w:r w:rsidR="00C80140" w:rsidRPr="27A4C0E4">
        <w:rPr>
          <w:rFonts w:ascii="Arial" w:hAnsi="Arial" w:cs="Arial"/>
        </w:rPr>
        <w:t xml:space="preserve"> markets access matters to encourage/facilitate business growth.  This may be with or without</w:t>
      </w:r>
      <w:r w:rsidR="004E291E" w:rsidRPr="27A4C0E4">
        <w:rPr>
          <w:rFonts w:ascii="Arial" w:hAnsi="Arial" w:cs="Arial"/>
        </w:rPr>
        <w:t xml:space="preserve"> the procurement of external providers.</w:t>
      </w:r>
    </w:p>
    <w:p w14:paraId="568F4A8A" w14:textId="2247FDC1" w:rsidR="00675ABD" w:rsidRDefault="00675ABD" w:rsidP="00B3348F">
      <w:pPr>
        <w:pStyle w:val="paragraph"/>
        <w:spacing w:before="0" w:beforeAutospacing="0" w:after="0" w:afterAutospacing="0"/>
        <w:ind w:firstLine="70"/>
        <w:jc w:val="both"/>
        <w:textAlignment w:val="baseline"/>
        <w:rPr>
          <w:rFonts w:ascii="Arial" w:hAnsi="Arial" w:cs="Arial"/>
        </w:rPr>
      </w:pPr>
    </w:p>
    <w:p w14:paraId="522B7F7A" w14:textId="77777777"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Pr>
          <w:rStyle w:val="normaltextrun"/>
          <w:rFonts w:ascii="Arial" w:eastAsiaTheme="majorEastAsia" w:hAnsi="Arial" w:cs="Arial"/>
        </w:rPr>
        <w:t>Develop and inform on wider trade policy developments that may impact (positively and negatively) on the wider Northern Ireland economy.  These include but are not limited to US tariff policy; UK/EU “reset”; and, opportunities presented by accessing UK free trade agreements.</w:t>
      </w:r>
      <w:r>
        <w:rPr>
          <w:rStyle w:val="eop"/>
          <w:rFonts w:ascii="Arial" w:hAnsi="Arial" w:cs="Arial"/>
        </w:rPr>
        <w:t> </w:t>
      </w:r>
    </w:p>
    <w:p w14:paraId="69C64203" w14:textId="3EDE8A03" w:rsidR="00675ABD" w:rsidRDefault="00675ABD" w:rsidP="00B3348F">
      <w:pPr>
        <w:pStyle w:val="paragraph"/>
        <w:spacing w:before="0" w:beforeAutospacing="0" w:after="0" w:afterAutospacing="0"/>
        <w:ind w:firstLine="70"/>
        <w:jc w:val="both"/>
        <w:textAlignment w:val="baseline"/>
        <w:rPr>
          <w:rFonts w:ascii="Arial" w:hAnsi="Arial" w:cs="Arial"/>
        </w:rPr>
      </w:pPr>
    </w:p>
    <w:p w14:paraId="75DF4CFF" w14:textId="77777777"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Pr>
          <w:rStyle w:val="normaltextrun"/>
          <w:rFonts w:ascii="Arial" w:eastAsiaTheme="majorEastAsia" w:hAnsi="Arial" w:cs="Arial"/>
        </w:rPr>
        <w:t>Analyse research, policy and government guidance and distil complex issues into user-friendly communications for multiple audiences including local and international businesses and investors.</w:t>
      </w:r>
      <w:r>
        <w:rPr>
          <w:rStyle w:val="eop"/>
          <w:rFonts w:ascii="Arial" w:hAnsi="Arial" w:cs="Arial"/>
        </w:rPr>
        <w:t> </w:t>
      </w:r>
    </w:p>
    <w:p w14:paraId="1299BFA9" w14:textId="7A617811" w:rsidR="00675ABD" w:rsidRDefault="00675ABD" w:rsidP="00B3348F">
      <w:pPr>
        <w:pStyle w:val="paragraph"/>
        <w:spacing w:before="0" w:beforeAutospacing="0" w:after="0" w:afterAutospacing="0"/>
        <w:ind w:left="360" w:firstLine="70"/>
        <w:jc w:val="both"/>
        <w:textAlignment w:val="baseline"/>
        <w:rPr>
          <w:rFonts w:ascii="Arial" w:hAnsi="Arial" w:cs="Arial"/>
        </w:rPr>
      </w:pPr>
    </w:p>
    <w:p w14:paraId="2F5A74F6" w14:textId="77777777"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Pr>
          <w:rStyle w:val="normaltextrun"/>
          <w:rFonts w:ascii="Arial" w:eastAsiaTheme="majorEastAsia" w:hAnsi="Arial" w:cs="Arial"/>
        </w:rPr>
        <w:t>Manage Invest NI’s engagement with stakeholders &amp; partners (including public and private sector; local, national and international) to build and share information, plans and ensure alignment/complementarity in market access related matters.</w:t>
      </w:r>
      <w:r>
        <w:rPr>
          <w:rStyle w:val="eop"/>
          <w:rFonts w:ascii="Arial" w:hAnsi="Arial" w:cs="Arial"/>
        </w:rPr>
        <w:t> </w:t>
      </w:r>
    </w:p>
    <w:p w14:paraId="3C45CE8B" w14:textId="0848225C" w:rsidR="00675ABD" w:rsidRDefault="00675ABD" w:rsidP="00B3348F">
      <w:pPr>
        <w:pStyle w:val="paragraph"/>
        <w:spacing w:before="0" w:beforeAutospacing="0" w:after="0" w:afterAutospacing="0"/>
        <w:ind w:left="360" w:firstLine="70"/>
        <w:jc w:val="both"/>
        <w:textAlignment w:val="baseline"/>
        <w:rPr>
          <w:rFonts w:ascii="Arial" w:hAnsi="Arial" w:cs="Arial"/>
        </w:rPr>
      </w:pPr>
    </w:p>
    <w:p w14:paraId="5D1187C8" w14:textId="77777777"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Pr>
          <w:rStyle w:val="normaltextrun"/>
          <w:rFonts w:ascii="Arial" w:eastAsiaTheme="majorEastAsia" w:hAnsi="Arial" w:cs="Arial"/>
        </w:rPr>
        <w:t>Produce briefings for a range of audiences including Invest NI’s Executive Committee, Board and the DfE Minster) on Invest NI’s market access activity, issues &amp; related matters.</w:t>
      </w:r>
      <w:r>
        <w:rPr>
          <w:rStyle w:val="eop"/>
          <w:rFonts w:ascii="Arial" w:hAnsi="Arial" w:cs="Arial"/>
        </w:rPr>
        <w:t> </w:t>
      </w:r>
    </w:p>
    <w:p w14:paraId="0492E2F8" w14:textId="525AD267" w:rsidR="00675ABD" w:rsidRDefault="00675ABD" w:rsidP="00B3348F">
      <w:pPr>
        <w:pStyle w:val="paragraph"/>
        <w:spacing w:before="0" w:beforeAutospacing="0" w:after="0" w:afterAutospacing="0"/>
        <w:ind w:left="360" w:firstLine="70"/>
        <w:jc w:val="both"/>
        <w:textAlignment w:val="baseline"/>
        <w:rPr>
          <w:rFonts w:ascii="Arial" w:hAnsi="Arial" w:cs="Arial"/>
        </w:rPr>
      </w:pPr>
    </w:p>
    <w:p w14:paraId="1219F95F" w14:textId="77777777"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Pr>
          <w:rStyle w:val="normaltextrun"/>
          <w:rFonts w:ascii="Arial" w:eastAsiaTheme="majorEastAsia" w:hAnsi="Arial" w:cs="Arial"/>
        </w:rPr>
        <w:t>Procure any necessary external resources required in response to market access developments where this may not be available or the capacity may not exist within Invest NI.</w:t>
      </w:r>
      <w:r>
        <w:rPr>
          <w:rStyle w:val="eop"/>
          <w:rFonts w:ascii="Arial" w:hAnsi="Arial" w:cs="Arial"/>
        </w:rPr>
        <w:t> </w:t>
      </w:r>
    </w:p>
    <w:p w14:paraId="09806A9C" w14:textId="01468EFD" w:rsidR="00675ABD" w:rsidRDefault="00675ABD" w:rsidP="00B3348F">
      <w:pPr>
        <w:pStyle w:val="paragraph"/>
        <w:spacing w:before="0" w:beforeAutospacing="0" w:after="0" w:afterAutospacing="0"/>
        <w:ind w:left="360" w:firstLine="70"/>
        <w:jc w:val="both"/>
        <w:textAlignment w:val="baseline"/>
        <w:rPr>
          <w:rFonts w:ascii="Arial" w:hAnsi="Arial" w:cs="Arial"/>
        </w:rPr>
      </w:pPr>
    </w:p>
    <w:p w14:paraId="1E86A5E3" w14:textId="77777777"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Pr>
          <w:rStyle w:val="normaltextrun"/>
          <w:rFonts w:ascii="Arial" w:eastAsiaTheme="majorEastAsia" w:hAnsi="Arial" w:cs="Arial"/>
        </w:rPr>
        <w:t>Identification of research needs &amp; knowledge gaps to inform NI strategy &amp; solution development in relation to market access matters.  Liaise and collaborate, as appropriate, with the Department for the Economy.</w:t>
      </w:r>
      <w:r>
        <w:rPr>
          <w:rStyle w:val="eop"/>
          <w:rFonts w:ascii="Arial" w:hAnsi="Arial" w:cs="Arial"/>
        </w:rPr>
        <w:t> </w:t>
      </w:r>
    </w:p>
    <w:p w14:paraId="2E96A652" w14:textId="0AE84406" w:rsidR="00675ABD" w:rsidRDefault="00675ABD" w:rsidP="00B3348F">
      <w:pPr>
        <w:pStyle w:val="paragraph"/>
        <w:spacing w:before="0" w:beforeAutospacing="0" w:after="0" w:afterAutospacing="0"/>
        <w:ind w:left="360" w:firstLine="70"/>
        <w:jc w:val="both"/>
        <w:textAlignment w:val="baseline"/>
        <w:rPr>
          <w:rFonts w:ascii="Arial" w:hAnsi="Arial" w:cs="Arial"/>
        </w:rPr>
      </w:pPr>
    </w:p>
    <w:p w14:paraId="64775BBF" w14:textId="77777777"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Pr>
          <w:rStyle w:val="normaltextrun"/>
          <w:rFonts w:ascii="Arial" w:eastAsiaTheme="majorEastAsia" w:hAnsi="Arial" w:cs="Arial"/>
        </w:rPr>
        <w:t>Develop learning and development activities/assets to upskill Invest NI’s client facing staff on market access matters in line our business strategy.</w:t>
      </w:r>
      <w:r>
        <w:rPr>
          <w:rStyle w:val="eop"/>
          <w:rFonts w:ascii="Arial" w:hAnsi="Arial" w:cs="Arial"/>
        </w:rPr>
        <w:t> </w:t>
      </w:r>
    </w:p>
    <w:p w14:paraId="5207A4EC" w14:textId="0B8651EE" w:rsidR="00675ABD" w:rsidRDefault="00675ABD" w:rsidP="00B3348F">
      <w:pPr>
        <w:pStyle w:val="paragraph"/>
        <w:spacing w:before="0" w:beforeAutospacing="0" w:after="0" w:afterAutospacing="0"/>
        <w:ind w:left="360" w:firstLine="70"/>
        <w:jc w:val="both"/>
        <w:textAlignment w:val="baseline"/>
        <w:rPr>
          <w:rFonts w:ascii="Arial" w:hAnsi="Arial" w:cs="Arial"/>
        </w:rPr>
      </w:pPr>
    </w:p>
    <w:p w14:paraId="0A4ED937" w14:textId="609C3D7B"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sidRPr="27A4C0E4">
        <w:rPr>
          <w:rStyle w:val="normaltextrun"/>
          <w:rFonts w:ascii="Arial" w:eastAsiaTheme="majorEastAsia" w:hAnsi="Arial" w:cs="Arial"/>
        </w:rPr>
        <w:t xml:space="preserve">Lead Invest NI’s </w:t>
      </w:r>
      <w:r w:rsidR="00D9773B" w:rsidRPr="27A4C0E4">
        <w:rPr>
          <w:rStyle w:val="normaltextrun"/>
          <w:rFonts w:ascii="Arial" w:eastAsiaTheme="majorEastAsia" w:hAnsi="Arial" w:cs="Arial"/>
        </w:rPr>
        <w:t>market intelligence service</w:t>
      </w:r>
      <w:r w:rsidR="00857973" w:rsidRPr="27A4C0E4">
        <w:rPr>
          <w:rStyle w:val="normaltextrun"/>
          <w:rFonts w:ascii="Arial" w:eastAsiaTheme="majorEastAsia" w:hAnsi="Arial" w:cs="Arial"/>
        </w:rPr>
        <w:t xml:space="preserve"> for exporters and investors</w:t>
      </w:r>
      <w:r w:rsidRPr="27A4C0E4">
        <w:rPr>
          <w:rStyle w:val="normaltextrun"/>
          <w:rFonts w:ascii="Arial" w:eastAsiaTheme="majorEastAsia" w:hAnsi="Arial" w:cs="Arial"/>
        </w:rPr>
        <w:t>.</w:t>
      </w:r>
      <w:r w:rsidRPr="27A4C0E4">
        <w:rPr>
          <w:rStyle w:val="eop"/>
          <w:rFonts w:ascii="Arial" w:hAnsi="Arial" w:cs="Arial"/>
        </w:rPr>
        <w:t> </w:t>
      </w:r>
    </w:p>
    <w:p w14:paraId="0DEFC08A" w14:textId="77777777" w:rsidR="00675ABD" w:rsidRDefault="00675ABD" w:rsidP="00B3348F">
      <w:pPr>
        <w:pStyle w:val="paragraph"/>
        <w:spacing w:before="0" w:beforeAutospacing="0" w:after="0" w:afterAutospacing="0"/>
        <w:ind w:left="360"/>
        <w:jc w:val="both"/>
        <w:textAlignment w:val="baseline"/>
        <w:rPr>
          <w:rFonts w:ascii="Arial" w:hAnsi="Arial" w:cs="Arial"/>
        </w:rPr>
      </w:pPr>
      <w:r>
        <w:rPr>
          <w:rStyle w:val="eop"/>
          <w:rFonts w:ascii="Arial" w:hAnsi="Arial" w:cs="Arial"/>
        </w:rPr>
        <w:t> </w:t>
      </w:r>
    </w:p>
    <w:p w14:paraId="41BA3265" w14:textId="77777777" w:rsidR="00675ABD" w:rsidRDefault="00675ABD" w:rsidP="00B3348F">
      <w:pPr>
        <w:pStyle w:val="paragraph"/>
        <w:numPr>
          <w:ilvl w:val="0"/>
          <w:numId w:val="38"/>
        </w:numPr>
        <w:spacing w:before="0" w:beforeAutospacing="0" w:after="0" w:afterAutospacing="0"/>
        <w:ind w:left="360"/>
        <w:jc w:val="both"/>
        <w:textAlignment w:val="baseline"/>
        <w:rPr>
          <w:rFonts w:ascii="Arial" w:hAnsi="Arial" w:cs="Arial"/>
        </w:rPr>
      </w:pPr>
      <w:r>
        <w:rPr>
          <w:rStyle w:val="normaltextrun"/>
          <w:rFonts w:ascii="Arial" w:eastAsiaTheme="majorEastAsia" w:hAnsi="Arial" w:cs="Arial"/>
        </w:rPr>
        <w:t>Ensure Invest NI values are displayed and exemplified in undertaking the role.</w:t>
      </w:r>
      <w:r>
        <w:rPr>
          <w:rStyle w:val="eop"/>
          <w:rFonts w:ascii="Arial" w:hAnsi="Arial" w:cs="Arial"/>
        </w:rPr>
        <w:t> </w:t>
      </w:r>
    </w:p>
    <w:p w14:paraId="77698DB4" w14:textId="1F2C1261" w:rsidR="00331C5D" w:rsidRDefault="00331C5D" w:rsidP="00331C5D">
      <w:pPr>
        <w:pStyle w:val="paragraph"/>
        <w:spacing w:before="0" w:beforeAutospacing="0" w:after="0" w:afterAutospacing="0"/>
        <w:jc w:val="both"/>
        <w:textAlignment w:val="baseline"/>
        <w:rPr>
          <w:rStyle w:val="eop"/>
          <w:rFonts w:ascii="Arial" w:eastAsiaTheme="majorEastAsia" w:hAnsi="Arial" w:cs="Arial"/>
        </w:rPr>
      </w:pPr>
    </w:p>
    <w:p w14:paraId="11CF9BA0" w14:textId="182519D1"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normaltextrun"/>
          <w:rFonts w:ascii="Arial" w:hAnsi="Arial" w:cs="Arial"/>
        </w:rPr>
        <w:t>This list is not exhaustive, and the successful candidate will be required to perform additional duties as allocated by management</w:t>
      </w:r>
      <w:r w:rsidR="008160B2">
        <w:rPr>
          <w:rStyle w:val="normaltextrun"/>
          <w:rFonts w:ascii="Arial" w:hAnsi="Arial" w:cs="Arial"/>
        </w:rPr>
        <w:t>.</w:t>
      </w:r>
    </w:p>
    <w:p w14:paraId="649208D0"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color w:val="000000"/>
        </w:rPr>
        <w:t> </w:t>
      </w:r>
    </w:p>
    <w:p w14:paraId="3A255EE7" w14:textId="46927C76" w:rsidR="00362515" w:rsidRDefault="00331C5D" w:rsidP="0331434D">
      <w:pPr>
        <w:pStyle w:val="paragraph"/>
        <w:spacing w:before="0" w:beforeAutospacing="0" w:after="0" w:afterAutospacing="0"/>
        <w:jc w:val="both"/>
        <w:rPr>
          <w:rFonts w:ascii="Segoe UI" w:hAnsi="Segoe UI" w:cs="Segoe UI"/>
          <w:sz w:val="18"/>
          <w:szCs w:val="18"/>
        </w:rPr>
      </w:pPr>
      <w:r w:rsidRPr="0331434D">
        <w:rPr>
          <w:rStyle w:val="eop"/>
          <w:rFonts w:ascii="Arial" w:eastAsiaTheme="majorEastAsia" w:hAnsi="Arial" w:cs="Arial"/>
          <w:sz w:val="22"/>
          <w:szCs w:val="22"/>
        </w:rPr>
        <w:t> </w:t>
      </w:r>
    </w:p>
    <w:p w14:paraId="1F41E449" w14:textId="77777777" w:rsidR="00CD4897" w:rsidRDefault="00CD4897" w:rsidP="00AB6095">
      <w:pPr>
        <w:spacing w:after="0" w:line="240" w:lineRule="auto"/>
        <w:jc w:val="both"/>
        <w:rPr>
          <w:rFonts w:ascii="Arial" w:eastAsia="Calibri" w:hAnsi="Arial" w:cs="Arial"/>
          <w:b/>
          <w:sz w:val="28"/>
          <w:szCs w:val="28"/>
          <w:u w:val="single"/>
          <w:lang w:val="en-US"/>
        </w:rPr>
      </w:pPr>
    </w:p>
    <w:p w14:paraId="42F6CD32" w14:textId="77777777" w:rsidR="00CD4897" w:rsidRDefault="00CD4897" w:rsidP="00AB6095">
      <w:pPr>
        <w:spacing w:after="0" w:line="240" w:lineRule="auto"/>
        <w:jc w:val="both"/>
        <w:rPr>
          <w:rFonts w:ascii="Arial" w:eastAsia="Calibri" w:hAnsi="Arial" w:cs="Arial"/>
          <w:b/>
          <w:sz w:val="28"/>
          <w:szCs w:val="28"/>
          <w:u w:val="single"/>
          <w:lang w:val="en-US"/>
        </w:rPr>
      </w:pPr>
    </w:p>
    <w:p w14:paraId="30705E41" w14:textId="77777777" w:rsidR="00CD4897" w:rsidRDefault="00CD4897" w:rsidP="00AB6095">
      <w:pPr>
        <w:spacing w:after="0" w:line="240" w:lineRule="auto"/>
        <w:jc w:val="both"/>
        <w:rPr>
          <w:rFonts w:ascii="Arial" w:eastAsia="Calibri" w:hAnsi="Arial" w:cs="Arial"/>
          <w:b/>
          <w:sz w:val="28"/>
          <w:szCs w:val="28"/>
          <w:u w:val="single"/>
          <w:lang w:val="en-US"/>
        </w:rPr>
      </w:pPr>
    </w:p>
    <w:p w14:paraId="6BFE0114" w14:textId="77777777" w:rsidR="00CD4897" w:rsidRDefault="00CD4897" w:rsidP="00AB6095">
      <w:pPr>
        <w:spacing w:after="0" w:line="240" w:lineRule="auto"/>
        <w:jc w:val="both"/>
        <w:rPr>
          <w:rFonts w:ascii="Arial" w:eastAsia="Calibri" w:hAnsi="Arial" w:cs="Arial"/>
          <w:b/>
          <w:sz w:val="28"/>
          <w:szCs w:val="28"/>
          <w:u w:val="single"/>
          <w:lang w:val="en-US"/>
        </w:rPr>
      </w:pPr>
    </w:p>
    <w:p w14:paraId="5D45382C" w14:textId="77777777" w:rsidR="00CD4897" w:rsidRDefault="00CD4897" w:rsidP="00AB6095">
      <w:pPr>
        <w:spacing w:after="0" w:line="240" w:lineRule="auto"/>
        <w:jc w:val="both"/>
        <w:rPr>
          <w:rFonts w:ascii="Arial" w:eastAsia="Calibri" w:hAnsi="Arial" w:cs="Arial"/>
          <w:b/>
          <w:sz w:val="28"/>
          <w:szCs w:val="28"/>
          <w:u w:val="single"/>
          <w:lang w:val="en-US"/>
        </w:rPr>
      </w:pPr>
    </w:p>
    <w:p w14:paraId="7581E97B" w14:textId="77777777" w:rsidR="00CD4897" w:rsidRDefault="00CD4897" w:rsidP="00AB6095">
      <w:pPr>
        <w:spacing w:after="0" w:line="240" w:lineRule="auto"/>
        <w:jc w:val="both"/>
        <w:rPr>
          <w:rFonts w:ascii="Arial" w:eastAsia="Calibri" w:hAnsi="Arial" w:cs="Arial"/>
          <w:b/>
          <w:sz w:val="28"/>
          <w:szCs w:val="28"/>
          <w:u w:val="single"/>
          <w:lang w:val="en-US"/>
        </w:rPr>
      </w:pPr>
    </w:p>
    <w:p w14:paraId="207D3976" w14:textId="77777777" w:rsidR="00CD4897" w:rsidRDefault="00CD4897" w:rsidP="00AB6095">
      <w:pPr>
        <w:spacing w:after="0" w:line="240" w:lineRule="auto"/>
        <w:jc w:val="both"/>
        <w:rPr>
          <w:rFonts w:ascii="Arial" w:eastAsia="Calibri" w:hAnsi="Arial" w:cs="Arial"/>
          <w:b/>
          <w:sz w:val="28"/>
          <w:szCs w:val="28"/>
          <w:u w:val="single"/>
          <w:lang w:val="en-US"/>
        </w:rPr>
      </w:pPr>
    </w:p>
    <w:p w14:paraId="770A5AA0" w14:textId="77777777" w:rsidR="00CD4897" w:rsidRDefault="00CD4897" w:rsidP="00AB6095">
      <w:pPr>
        <w:spacing w:after="0" w:line="240" w:lineRule="auto"/>
        <w:jc w:val="both"/>
        <w:rPr>
          <w:rFonts w:ascii="Arial" w:eastAsia="Calibri" w:hAnsi="Arial" w:cs="Arial"/>
          <w:b/>
          <w:sz w:val="28"/>
          <w:szCs w:val="28"/>
          <w:u w:val="single"/>
          <w:lang w:val="en-US"/>
        </w:rPr>
      </w:pPr>
    </w:p>
    <w:p w14:paraId="4E45A465" w14:textId="7F122B0C" w:rsidR="00AB6095" w:rsidRPr="00AB6095" w:rsidRDefault="00AB6095" w:rsidP="00AB6095">
      <w:pPr>
        <w:spacing w:after="0" w:line="240" w:lineRule="auto"/>
        <w:jc w:val="both"/>
        <w:rPr>
          <w:rFonts w:ascii="Arial" w:eastAsia="Calibri" w:hAnsi="Arial" w:cs="Arial"/>
          <w:b/>
          <w:sz w:val="28"/>
          <w:szCs w:val="28"/>
          <w:u w:val="single"/>
          <w:lang w:val="en-US"/>
        </w:rPr>
      </w:pPr>
      <w:r w:rsidRPr="00AB6095">
        <w:rPr>
          <w:rFonts w:ascii="Arial" w:eastAsia="Calibri" w:hAnsi="Arial" w:cs="Arial"/>
          <w:b/>
          <w:sz w:val="28"/>
          <w:szCs w:val="28"/>
          <w:u w:val="single"/>
          <w:lang w:val="en-US"/>
        </w:rPr>
        <w:lastRenderedPageBreak/>
        <w:t>Selection Process</w:t>
      </w:r>
    </w:p>
    <w:p w14:paraId="15F760B4" w14:textId="77777777" w:rsidR="00AB6095" w:rsidRPr="004C5DD7" w:rsidRDefault="00AB6095" w:rsidP="00843832">
      <w:pPr>
        <w:spacing w:after="0"/>
        <w:jc w:val="both"/>
        <w:rPr>
          <w:rFonts w:ascii="Arial" w:eastAsia="Arial" w:hAnsi="Arial" w:cs="Arial"/>
          <w:color w:val="000000" w:themeColor="text1"/>
          <w:sz w:val="24"/>
          <w:szCs w:val="24"/>
        </w:rPr>
      </w:pPr>
    </w:p>
    <w:p w14:paraId="401E43ED" w14:textId="7ED1CBCD" w:rsidR="003E189C" w:rsidRPr="00AB6095" w:rsidRDefault="003E189C" w:rsidP="00D00A97">
      <w:pPr>
        <w:pStyle w:val="ListParagraph"/>
        <w:numPr>
          <w:ilvl w:val="0"/>
          <w:numId w:val="4"/>
        </w:numPr>
        <w:spacing w:after="0" w:line="240" w:lineRule="auto"/>
        <w:jc w:val="both"/>
        <w:rPr>
          <w:rFonts w:ascii="Arial" w:eastAsia="Calibri" w:hAnsi="Arial" w:cs="Times New Roman"/>
          <w:b/>
          <w:sz w:val="28"/>
          <w:szCs w:val="28"/>
          <w:lang w:val="en-US"/>
        </w:rPr>
      </w:pPr>
      <w:r w:rsidRPr="00AB6095">
        <w:rPr>
          <w:rFonts w:ascii="Arial" w:eastAsia="Calibri" w:hAnsi="Arial" w:cs="Times New Roman"/>
          <w:b/>
          <w:sz w:val="28"/>
          <w:szCs w:val="28"/>
          <w:lang w:val="en-US"/>
        </w:rPr>
        <w:t>Selection Criteria</w:t>
      </w:r>
    </w:p>
    <w:p w14:paraId="5063ACC3" w14:textId="2CA0CAA9" w:rsidR="007A6051" w:rsidRDefault="00390B62" w:rsidP="00CD4897">
      <w:pPr>
        <w:overflowPunct w:val="0"/>
        <w:autoSpaceDE w:val="0"/>
        <w:autoSpaceDN w:val="0"/>
        <w:adjustRightInd w:val="0"/>
        <w:spacing w:after="0" w:line="240" w:lineRule="auto"/>
        <w:jc w:val="both"/>
        <w:textAlignment w:val="baseline"/>
        <w:rPr>
          <w:rStyle w:val="normaltextrun"/>
          <w:rFonts w:ascii="Arial" w:hAnsi="Arial" w:cs="Arial"/>
          <w:color w:val="000000"/>
          <w:sz w:val="24"/>
          <w:szCs w:val="24"/>
          <w:shd w:val="clear" w:color="auto" w:fill="FFFFFF"/>
          <w:lang w:val="en-US"/>
        </w:rPr>
      </w:pPr>
      <w:r w:rsidRPr="003314EC">
        <w:rPr>
          <w:rFonts w:ascii="Arial" w:eastAsia="Times New Roman" w:hAnsi="Arial" w:cs="Arial"/>
          <w:sz w:val="24"/>
          <w:szCs w:val="24"/>
        </w:rPr>
        <w:t xml:space="preserve">To be considered for the role, applicants must </w:t>
      </w:r>
      <w:r w:rsidR="003314EC" w:rsidRPr="003314EC">
        <w:rPr>
          <w:rStyle w:val="normaltextrun"/>
          <w:rFonts w:ascii="Arial" w:hAnsi="Arial" w:cs="Arial"/>
          <w:b/>
          <w:bCs/>
          <w:color w:val="000000"/>
          <w:sz w:val="24"/>
          <w:szCs w:val="24"/>
          <w:shd w:val="clear" w:color="auto" w:fill="FFFFFF"/>
          <w:lang w:val="en-US"/>
        </w:rPr>
        <w:t>must</w:t>
      </w:r>
      <w:r w:rsidR="003314EC" w:rsidRPr="003314EC">
        <w:rPr>
          <w:rStyle w:val="normaltextrun"/>
          <w:rFonts w:ascii="Arial" w:hAnsi="Arial" w:cs="Arial"/>
          <w:color w:val="000000"/>
          <w:sz w:val="24"/>
          <w:szCs w:val="24"/>
          <w:shd w:val="clear" w:color="auto" w:fill="FFFFFF"/>
          <w:lang w:val="en-US"/>
        </w:rPr>
        <w:t>, by the closing date for applications, be able to demonstrate the following:</w:t>
      </w:r>
    </w:p>
    <w:p w14:paraId="14A46945" w14:textId="77777777" w:rsidR="00CD4897" w:rsidRDefault="00CD4897" w:rsidP="00CD4897">
      <w:pPr>
        <w:overflowPunct w:val="0"/>
        <w:autoSpaceDE w:val="0"/>
        <w:autoSpaceDN w:val="0"/>
        <w:adjustRightInd w:val="0"/>
        <w:spacing w:after="0" w:line="240" w:lineRule="auto"/>
        <w:jc w:val="both"/>
        <w:textAlignment w:val="baseline"/>
      </w:pPr>
    </w:p>
    <w:tbl>
      <w:tblPr>
        <w:tblStyle w:val="TableGrid"/>
        <w:tblW w:w="9209" w:type="dxa"/>
        <w:tblLook w:val="04A0" w:firstRow="1" w:lastRow="0" w:firstColumn="1" w:lastColumn="0" w:noHBand="0" w:noVBand="1"/>
      </w:tblPr>
      <w:tblGrid>
        <w:gridCol w:w="545"/>
        <w:gridCol w:w="5567"/>
        <w:gridCol w:w="3097"/>
      </w:tblGrid>
      <w:tr w:rsidR="00BF2AA0" w14:paraId="3B9D2C92" w14:textId="77777777" w:rsidTr="7A65CFA5">
        <w:tc>
          <w:tcPr>
            <w:tcW w:w="9209" w:type="dxa"/>
            <w:gridSpan w:val="3"/>
            <w:shd w:val="clear" w:color="auto" w:fill="9CC2E5" w:themeFill="accent5" w:themeFillTint="99"/>
          </w:tcPr>
          <w:p w14:paraId="60BEDB4F" w14:textId="77777777" w:rsidR="00BF2AA0" w:rsidRPr="00977986" w:rsidRDefault="00BF2AA0" w:rsidP="003E189C">
            <w:pPr>
              <w:overflowPunct w:val="0"/>
              <w:autoSpaceDE w:val="0"/>
              <w:autoSpaceDN w:val="0"/>
              <w:adjustRightInd w:val="0"/>
              <w:jc w:val="both"/>
              <w:textAlignment w:val="baseline"/>
              <w:rPr>
                <w:rFonts w:ascii="Arial" w:hAnsi="Arial" w:cs="Arial"/>
                <w:b/>
                <w:bCs/>
                <w:color w:val="000000"/>
                <w:sz w:val="28"/>
                <w:szCs w:val="28"/>
              </w:rPr>
            </w:pPr>
            <w:r w:rsidRPr="00977986">
              <w:rPr>
                <w:rFonts w:ascii="Arial" w:hAnsi="Arial" w:cs="Arial"/>
                <w:b/>
                <w:bCs/>
                <w:color w:val="000000"/>
                <w:sz w:val="28"/>
                <w:szCs w:val="28"/>
              </w:rPr>
              <w:t>Essential Criteria</w:t>
            </w:r>
          </w:p>
          <w:p w14:paraId="4448E59A" w14:textId="77777777" w:rsidR="00BF2AA0" w:rsidRPr="00977986" w:rsidRDefault="00BF2AA0" w:rsidP="003E189C">
            <w:pPr>
              <w:overflowPunct w:val="0"/>
              <w:autoSpaceDE w:val="0"/>
              <w:autoSpaceDN w:val="0"/>
              <w:adjustRightInd w:val="0"/>
              <w:jc w:val="both"/>
              <w:textAlignment w:val="baseline"/>
              <w:rPr>
                <w:rFonts w:ascii="Arial" w:hAnsi="Arial" w:cs="Arial"/>
                <w:color w:val="000000"/>
                <w:sz w:val="22"/>
                <w:szCs w:val="22"/>
              </w:rPr>
            </w:pPr>
          </w:p>
        </w:tc>
      </w:tr>
      <w:tr w:rsidR="00BF2AA0" w14:paraId="2D73D846" w14:textId="77777777" w:rsidTr="7A65CFA5">
        <w:tc>
          <w:tcPr>
            <w:tcW w:w="9209" w:type="dxa"/>
            <w:gridSpan w:val="3"/>
            <w:shd w:val="clear" w:color="auto" w:fill="BDD6EE" w:themeFill="accent5" w:themeFillTint="66"/>
          </w:tcPr>
          <w:p w14:paraId="66357FC7" w14:textId="2BEFA466" w:rsidR="00BF2AA0" w:rsidRPr="004C5DD7" w:rsidRDefault="00BF2AA0" w:rsidP="003E189C">
            <w:pPr>
              <w:overflowPunct w:val="0"/>
              <w:autoSpaceDE w:val="0"/>
              <w:autoSpaceDN w:val="0"/>
              <w:adjustRightInd w:val="0"/>
              <w:jc w:val="both"/>
              <w:textAlignment w:val="baseline"/>
              <w:rPr>
                <w:rFonts w:ascii="Arial" w:hAnsi="Arial" w:cs="Arial"/>
                <w:color w:val="000000"/>
                <w:sz w:val="24"/>
                <w:szCs w:val="24"/>
              </w:rPr>
            </w:pPr>
            <w:r w:rsidRPr="004C5DD7">
              <w:rPr>
                <w:rFonts w:ascii="Arial" w:hAnsi="Arial" w:cs="Arial"/>
                <w:sz w:val="24"/>
                <w:szCs w:val="24"/>
              </w:rPr>
              <w:t xml:space="preserve">The following are </w:t>
            </w:r>
            <w:r w:rsidRPr="004C5DD7">
              <w:rPr>
                <w:rFonts w:ascii="Arial" w:hAnsi="Arial" w:cs="Arial"/>
                <w:b/>
                <w:bCs/>
                <w:sz w:val="24"/>
                <w:szCs w:val="24"/>
              </w:rPr>
              <w:t>ESSENTIAL</w:t>
            </w:r>
            <w:r w:rsidRPr="004C5DD7">
              <w:rPr>
                <w:rFonts w:ascii="Arial" w:hAnsi="Arial" w:cs="Arial"/>
                <w:sz w:val="24"/>
                <w:szCs w:val="24"/>
              </w:rPr>
              <w:t xml:space="preserve"> criteria which will initially be measured at shortlisting stage although may also be further explored during the interview/selection stage. You should therefore make it clear on your application whether or not you meet these criteria. Failure to do so may result in you not being shortlisted. The stage in the process when the criteria will be measured is stated below</w:t>
            </w:r>
          </w:p>
        </w:tc>
      </w:tr>
      <w:tr w:rsidR="00BF2AA0" w14:paraId="255F6826" w14:textId="77777777" w:rsidTr="00D40745">
        <w:trPr>
          <w:trHeight w:val="300"/>
        </w:trPr>
        <w:tc>
          <w:tcPr>
            <w:tcW w:w="6112" w:type="dxa"/>
            <w:gridSpan w:val="2"/>
            <w:shd w:val="clear" w:color="auto" w:fill="DEEAF6" w:themeFill="accent5" w:themeFillTint="33"/>
          </w:tcPr>
          <w:p w14:paraId="4A61FC2F" w14:textId="3AE37B84" w:rsidR="00BF2AA0" w:rsidRPr="004C5DD7" w:rsidRDefault="00977986" w:rsidP="003E189C">
            <w:pPr>
              <w:overflowPunct w:val="0"/>
              <w:autoSpaceDE w:val="0"/>
              <w:autoSpaceDN w:val="0"/>
              <w:adjustRightInd w:val="0"/>
              <w:jc w:val="both"/>
              <w:textAlignment w:val="baseline"/>
              <w:rPr>
                <w:rFonts w:ascii="Arial" w:hAnsi="Arial" w:cs="Arial"/>
                <w:b/>
                <w:bCs/>
                <w:sz w:val="24"/>
                <w:szCs w:val="24"/>
              </w:rPr>
            </w:pPr>
            <w:r w:rsidRPr="004C5DD7">
              <w:rPr>
                <w:rFonts w:ascii="Arial" w:hAnsi="Arial" w:cs="Arial"/>
                <w:b/>
                <w:bCs/>
                <w:sz w:val="24"/>
                <w:szCs w:val="24"/>
              </w:rPr>
              <w:t>Criteria</w:t>
            </w:r>
          </w:p>
        </w:tc>
        <w:tc>
          <w:tcPr>
            <w:tcW w:w="3097" w:type="dxa"/>
            <w:shd w:val="clear" w:color="auto" w:fill="DEEAF6" w:themeFill="accent5" w:themeFillTint="33"/>
          </w:tcPr>
          <w:p w14:paraId="01B39125" w14:textId="77777777" w:rsidR="00BF2AA0" w:rsidRPr="004C5DD7" w:rsidRDefault="00977986" w:rsidP="003E189C">
            <w:pPr>
              <w:overflowPunct w:val="0"/>
              <w:autoSpaceDE w:val="0"/>
              <w:autoSpaceDN w:val="0"/>
              <w:adjustRightInd w:val="0"/>
              <w:jc w:val="both"/>
              <w:textAlignment w:val="baseline"/>
              <w:rPr>
                <w:rFonts w:ascii="Arial" w:hAnsi="Arial" w:cs="Arial"/>
                <w:b/>
                <w:bCs/>
                <w:color w:val="000000"/>
                <w:sz w:val="24"/>
                <w:szCs w:val="24"/>
              </w:rPr>
            </w:pPr>
            <w:r w:rsidRPr="004C5DD7">
              <w:rPr>
                <w:rFonts w:ascii="Arial" w:hAnsi="Arial" w:cs="Arial"/>
                <w:b/>
                <w:bCs/>
                <w:color w:val="000000"/>
                <w:sz w:val="24"/>
                <w:szCs w:val="24"/>
              </w:rPr>
              <w:t>Method of Assessment</w:t>
            </w:r>
          </w:p>
          <w:p w14:paraId="2C14647A" w14:textId="0B601FE0" w:rsidR="00977986" w:rsidRPr="004C5DD7" w:rsidRDefault="00977986" w:rsidP="003E189C">
            <w:pPr>
              <w:overflowPunct w:val="0"/>
              <w:autoSpaceDE w:val="0"/>
              <w:autoSpaceDN w:val="0"/>
              <w:adjustRightInd w:val="0"/>
              <w:jc w:val="both"/>
              <w:textAlignment w:val="baseline"/>
              <w:rPr>
                <w:rFonts w:ascii="Arial" w:hAnsi="Arial" w:cs="Arial"/>
                <w:b/>
                <w:bCs/>
                <w:color w:val="000000"/>
                <w:sz w:val="24"/>
                <w:szCs w:val="24"/>
              </w:rPr>
            </w:pPr>
          </w:p>
        </w:tc>
      </w:tr>
      <w:tr w:rsidR="004C5DD7" w14:paraId="6AD082D5" w14:textId="77777777" w:rsidTr="00D40745">
        <w:trPr>
          <w:trHeight w:val="300"/>
        </w:trPr>
        <w:tc>
          <w:tcPr>
            <w:tcW w:w="545" w:type="dxa"/>
          </w:tcPr>
          <w:p w14:paraId="36672242" w14:textId="14A264CD" w:rsidR="004C5DD7" w:rsidRPr="004C5DD7" w:rsidRDefault="004C5DD7"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1.</w:t>
            </w:r>
          </w:p>
        </w:tc>
        <w:tc>
          <w:tcPr>
            <w:tcW w:w="5567" w:type="dxa"/>
          </w:tcPr>
          <w:p w14:paraId="73B6F64F" w14:textId="6A3AE0F0" w:rsidR="3E3D1C94" w:rsidRDefault="3E3D1C94" w:rsidP="0331434D">
            <w:pPr>
              <w:ind w:right="32"/>
              <w:jc w:val="both"/>
              <w:rPr>
                <w:rFonts w:ascii="Arial" w:eastAsia="Calibri" w:hAnsi="Arial" w:cs="Arial"/>
                <w:sz w:val="24"/>
                <w:szCs w:val="24"/>
                <w:lang w:val="en-US"/>
              </w:rPr>
            </w:pPr>
            <w:r w:rsidRPr="0331434D">
              <w:rPr>
                <w:rFonts w:ascii="Arial" w:eastAsia="Calibri" w:hAnsi="Arial" w:cs="Arial"/>
                <w:sz w:val="24"/>
                <w:szCs w:val="24"/>
                <w:lang w:val="en-US"/>
              </w:rPr>
              <w:t xml:space="preserve">Possess a full current driving </w:t>
            </w:r>
            <w:proofErr w:type="spellStart"/>
            <w:r w:rsidRPr="0331434D">
              <w:rPr>
                <w:rFonts w:ascii="Arial" w:eastAsia="Calibri" w:hAnsi="Arial" w:cs="Arial"/>
                <w:sz w:val="24"/>
                <w:szCs w:val="24"/>
                <w:lang w:val="en-US"/>
              </w:rPr>
              <w:t>licence</w:t>
            </w:r>
            <w:proofErr w:type="spellEnd"/>
            <w:r w:rsidRPr="0331434D">
              <w:rPr>
                <w:rFonts w:ascii="Arial" w:eastAsia="Calibri" w:hAnsi="Arial" w:cs="Arial"/>
                <w:sz w:val="24"/>
                <w:szCs w:val="24"/>
                <w:lang w:val="en-US"/>
              </w:rPr>
              <w:t xml:space="preserve"> and access to a motor vehicle.  Consideration will be given to alternative travelling proposals in respect of applicants who have a disability and cannot hold a driving </w:t>
            </w:r>
            <w:proofErr w:type="spellStart"/>
            <w:r w:rsidRPr="0331434D">
              <w:rPr>
                <w:rFonts w:ascii="Arial" w:eastAsia="Calibri" w:hAnsi="Arial" w:cs="Arial"/>
                <w:sz w:val="24"/>
                <w:szCs w:val="24"/>
                <w:lang w:val="en-US"/>
              </w:rPr>
              <w:t>licence</w:t>
            </w:r>
            <w:proofErr w:type="spellEnd"/>
            <w:r w:rsidRPr="0331434D">
              <w:rPr>
                <w:rFonts w:ascii="Arial" w:eastAsia="Calibri" w:hAnsi="Arial" w:cs="Arial"/>
                <w:sz w:val="24"/>
                <w:szCs w:val="24"/>
                <w:lang w:val="en-US"/>
              </w:rPr>
              <w:t>.</w:t>
            </w:r>
          </w:p>
          <w:p w14:paraId="17C3BEE6" w14:textId="66970658" w:rsidR="004C5DD7" w:rsidRPr="00606774" w:rsidRDefault="004C5DD7" w:rsidP="003E189C">
            <w:pPr>
              <w:overflowPunct w:val="0"/>
              <w:autoSpaceDE w:val="0"/>
              <w:autoSpaceDN w:val="0"/>
              <w:adjustRightInd w:val="0"/>
              <w:jc w:val="both"/>
              <w:textAlignment w:val="baseline"/>
              <w:rPr>
                <w:rFonts w:ascii="Arial" w:hAnsi="Arial" w:cs="Arial"/>
                <w:bCs/>
                <w:color w:val="000000"/>
                <w:sz w:val="24"/>
                <w:szCs w:val="24"/>
              </w:rPr>
            </w:pPr>
          </w:p>
        </w:tc>
        <w:tc>
          <w:tcPr>
            <w:tcW w:w="3097" w:type="dxa"/>
          </w:tcPr>
          <w:p w14:paraId="4B7F3992" w14:textId="7DF546B0" w:rsidR="004C5DD7" w:rsidRPr="00437639" w:rsidRDefault="57D7703C" w:rsidP="003E189C">
            <w:pPr>
              <w:overflowPunct w:val="0"/>
              <w:autoSpaceDE w:val="0"/>
              <w:autoSpaceDN w:val="0"/>
              <w:adjustRightInd w:val="0"/>
              <w:jc w:val="both"/>
              <w:textAlignment w:val="baseline"/>
              <w:rPr>
                <w:rFonts w:ascii="Arial" w:hAnsi="Arial" w:cs="Arial"/>
                <w:color w:val="000000"/>
                <w:sz w:val="24"/>
                <w:szCs w:val="24"/>
              </w:rPr>
            </w:pPr>
            <w:r w:rsidRPr="0331434D">
              <w:rPr>
                <w:rFonts w:ascii="Arial" w:hAnsi="Arial" w:cs="Arial"/>
                <w:color w:val="000000" w:themeColor="text1"/>
                <w:sz w:val="24"/>
                <w:szCs w:val="24"/>
              </w:rPr>
              <w:t>Application form</w:t>
            </w:r>
          </w:p>
        </w:tc>
      </w:tr>
      <w:tr w:rsidR="00696C67" w14:paraId="7BAD58B6" w14:textId="77777777" w:rsidTr="00D40745">
        <w:trPr>
          <w:trHeight w:val="300"/>
        </w:trPr>
        <w:tc>
          <w:tcPr>
            <w:tcW w:w="545" w:type="dxa"/>
          </w:tcPr>
          <w:p w14:paraId="4C788009" w14:textId="2810A314" w:rsidR="00696C67" w:rsidRDefault="00696C67"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2.</w:t>
            </w:r>
          </w:p>
        </w:tc>
        <w:tc>
          <w:tcPr>
            <w:tcW w:w="5567" w:type="dxa"/>
          </w:tcPr>
          <w:p w14:paraId="4F1556F8" w14:textId="3A3089F1" w:rsidR="00B12C67" w:rsidRPr="00CF45EF" w:rsidRDefault="4627864D" w:rsidP="7A65CFA5">
            <w:pPr>
              <w:rPr>
                <w:rFonts w:ascii="Arial" w:eastAsia="Arial" w:hAnsi="Arial" w:cs="Arial"/>
                <w:sz w:val="24"/>
                <w:szCs w:val="24"/>
              </w:rPr>
            </w:pPr>
            <w:r w:rsidRPr="7A65CFA5">
              <w:rPr>
                <w:rFonts w:ascii="Arial" w:eastAsia="Arial" w:hAnsi="Arial" w:cs="Arial"/>
                <w:color w:val="000000" w:themeColor="text1"/>
                <w:sz w:val="24"/>
                <w:szCs w:val="24"/>
              </w:rPr>
              <w:t>Significant (recent and current) experience of the practical implications of domestic and international trade policy and agreements as they relate to the Northern Ireland economy.</w:t>
            </w:r>
          </w:p>
          <w:p w14:paraId="45D4AD0A" w14:textId="0D43673A" w:rsidR="00B12C67" w:rsidRPr="00CF45EF" w:rsidRDefault="00B12C67" w:rsidP="7A65CFA5">
            <w:pPr>
              <w:rPr>
                <w:rFonts w:ascii="Arial" w:eastAsia="Arial" w:hAnsi="Arial" w:cs="Arial"/>
                <w:color w:val="000000" w:themeColor="text1"/>
                <w:sz w:val="24"/>
                <w:szCs w:val="24"/>
              </w:rPr>
            </w:pPr>
          </w:p>
        </w:tc>
        <w:tc>
          <w:tcPr>
            <w:tcW w:w="3097" w:type="dxa"/>
          </w:tcPr>
          <w:p w14:paraId="134AFCC5" w14:textId="0CEBA9A0" w:rsidR="00696C67" w:rsidRDefault="6E1261A9" w:rsidP="0331434D">
            <w:pPr>
              <w:overflowPunct w:val="0"/>
              <w:autoSpaceDE w:val="0"/>
              <w:autoSpaceDN w:val="0"/>
              <w:adjustRightInd w:val="0"/>
              <w:jc w:val="both"/>
              <w:textAlignment w:val="baseline"/>
              <w:rPr>
                <w:rFonts w:ascii="Arial" w:hAnsi="Arial" w:cs="Arial"/>
                <w:color w:val="000000" w:themeColor="text1"/>
                <w:sz w:val="24"/>
                <w:szCs w:val="24"/>
              </w:rPr>
            </w:pPr>
            <w:r w:rsidRPr="0331434D">
              <w:rPr>
                <w:rFonts w:ascii="Arial" w:hAnsi="Arial" w:cs="Arial"/>
                <w:color w:val="000000" w:themeColor="text1"/>
                <w:sz w:val="24"/>
                <w:szCs w:val="24"/>
              </w:rPr>
              <w:t>Application form/Assessment/Interview</w:t>
            </w:r>
          </w:p>
          <w:p w14:paraId="0AFF3553" w14:textId="2AB7616D" w:rsidR="00696C67" w:rsidRDefault="00696C67" w:rsidP="003E189C">
            <w:pPr>
              <w:overflowPunct w:val="0"/>
              <w:autoSpaceDE w:val="0"/>
              <w:autoSpaceDN w:val="0"/>
              <w:adjustRightInd w:val="0"/>
              <w:jc w:val="both"/>
              <w:textAlignment w:val="baseline"/>
              <w:rPr>
                <w:rFonts w:ascii="Arial" w:hAnsi="Arial" w:cs="Arial"/>
                <w:color w:val="000000"/>
                <w:sz w:val="24"/>
                <w:szCs w:val="24"/>
              </w:rPr>
            </w:pPr>
          </w:p>
        </w:tc>
      </w:tr>
      <w:tr w:rsidR="00696C67" w14:paraId="2B6AB035" w14:textId="77777777" w:rsidTr="00D40745">
        <w:trPr>
          <w:trHeight w:val="300"/>
        </w:trPr>
        <w:tc>
          <w:tcPr>
            <w:tcW w:w="545" w:type="dxa"/>
          </w:tcPr>
          <w:p w14:paraId="4B9F7E39" w14:textId="3341B0EB" w:rsidR="00696C67" w:rsidRDefault="00696C67" w:rsidP="00696C67">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3.</w:t>
            </w:r>
          </w:p>
        </w:tc>
        <w:tc>
          <w:tcPr>
            <w:tcW w:w="5567" w:type="dxa"/>
          </w:tcPr>
          <w:p w14:paraId="74BD2CC0" w14:textId="4E2F7CD6" w:rsidR="00B12C67" w:rsidRPr="00805D3D" w:rsidRDefault="4C43D5D4" w:rsidP="7A65CFA5">
            <w:pPr>
              <w:rPr>
                <w:rFonts w:ascii="Arial" w:eastAsia="Arial" w:hAnsi="Arial" w:cs="Arial"/>
                <w:sz w:val="24"/>
                <w:szCs w:val="24"/>
                <w:lang w:val="en-US"/>
              </w:rPr>
            </w:pPr>
            <w:r w:rsidRPr="7A65CFA5">
              <w:rPr>
                <w:rFonts w:ascii="Arial" w:eastAsia="Arial" w:hAnsi="Arial" w:cs="Arial"/>
                <w:color w:val="000000" w:themeColor="text1"/>
                <w:sz w:val="24"/>
                <w:szCs w:val="24"/>
              </w:rPr>
              <w:t xml:space="preserve">Recent experience of working with businesses, local and international, resulting in a strong understanding of their dynamics, opportunities &amp; challenges.  </w:t>
            </w:r>
            <w:r w:rsidR="1997F30C" w:rsidRPr="27A4C0E4">
              <w:rPr>
                <w:rFonts w:ascii="Arial" w:eastAsia="Arial" w:hAnsi="Arial" w:cs="Arial"/>
                <w:color w:val="000000" w:themeColor="text1"/>
                <w:sz w:val="24"/>
                <w:szCs w:val="24"/>
              </w:rPr>
              <w:t>(</w:t>
            </w:r>
            <w:r w:rsidRPr="7A65CFA5">
              <w:rPr>
                <w:rFonts w:ascii="Arial" w:eastAsia="Arial" w:hAnsi="Arial" w:cs="Arial"/>
                <w:color w:val="000000" w:themeColor="text1"/>
                <w:sz w:val="24"/>
                <w:szCs w:val="24"/>
              </w:rPr>
              <w:t>This must include in the context of international trade and the impact of Northern Ireland’s post EU Exit position)</w:t>
            </w:r>
          </w:p>
          <w:p w14:paraId="40BA2DB1" w14:textId="0DB314BA" w:rsidR="00B12C67" w:rsidRPr="00805D3D" w:rsidRDefault="00B12C67" w:rsidP="7A65CFA5">
            <w:pPr>
              <w:ind w:right="32"/>
              <w:rPr>
                <w:rFonts w:ascii="Arial" w:eastAsia="Calibri" w:hAnsi="Arial" w:cs="Arial"/>
                <w:sz w:val="24"/>
                <w:szCs w:val="24"/>
                <w:lang w:val="en-US"/>
              </w:rPr>
            </w:pPr>
          </w:p>
        </w:tc>
        <w:tc>
          <w:tcPr>
            <w:tcW w:w="3097" w:type="dxa"/>
          </w:tcPr>
          <w:p w14:paraId="6D3BEE1B" w14:textId="0CEBA9A0" w:rsidR="00696C67" w:rsidRPr="00962D63" w:rsidRDefault="79A534D1" w:rsidP="7A65CFA5">
            <w:pPr>
              <w:overflowPunct w:val="0"/>
              <w:autoSpaceDE w:val="0"/>
              <w:autoSpaceDN w:val="0"/>
              <w:adjustRightInd w:val="0"/>
              <w:jc w:val="both"/>
              <w:textAlignment w:val="baseline"/>
              <w:rPr>
                <w:rFonts w:ascii="Arial" w:hAnsi="Arial" w:cs="Arial"/>
                <w:color w:val="000000" w:themeColor="text1"/>
                <w:sz w:val="24"/>
                <w:szCs w:val="24"/>
              </w:rPr>
            </w:pPr>
            <w:r w:rsidRPr="7A65CFA5">
              <w:rPr>
                <w:rFonts w:ascii="Arial" w:hAnsi="Arial" w:cs="Arial"/>
                <w:color w:val="000000" w:themeColor="text1"/>
                <w:sz w:val="24"/>
                <w:szCs w:val="24"/>
              </w:rPr>
              <w:t>Application form/Assessment/Interview</w:t>
            </w:r>
          </w:p>
          <w:p w14:paraId="4177C91A" w14:textId="4AECFFB4" w:rsidR="00696C67" w:rsidRPr="00962D63" w:rsidRDefault="00696C67" w:rsidP="7A65CFA5">
            <w:pPr>
              <w:overflowPunct w:val="0"/>
              <w:autoSpaceDE w:val="0"/>
              <w:autoSpaceDN w:val="0"/>
              <w:adjustRightInd w:val="0"/>
              <w:jc w:val="both"/>
              <w:textAlignment w:val="baseline"/>
              <w:rPr>
                <w:rFonts w:ascii="Arial" w:hAnsi="Arial" w:cs="Arial"/>
                <w:sz w:val="24"/>
                <w:szCs w:val="24"/>
              </w:rPr>
            </w:pPr>
          </w:p>
        </w:tc>
      </w:tr>
      <w:tr w:rsidR="00A22560" w14:paraId="2256F2D9" w14:textId="77777777" w:rsidTr="27A4C0E4">
        <w:trPr>
          <w:trHeight w:val="300"/>
        </w:trPr>
        <w:tc>
          <w:tcPr>
            <w:tcW w:w="545" w:type="dxa"/>
          </w:tcPr>
          <w:p w14:paraId="122952F0" w14:textId="1388DE41" w:rsidR="00A22560" w:rsidRDefault="5EA2C0A1" w:rsidP="00696C67">
            <w:pPr>
              <w:overflowPunct w:val="0"/>
              <w:autoSpaceDE w:val="0"/>
              <w:autoSpaceDN w:val="0"/>
              <w:adjustRightInd w:val="0"/>
              <w:jc w:val="both"/>
              <w:textAlignment w:val="baseline"/>
              <w:rPr>
                <w:rFonts w:ascii="Arial" w:hAnsi="Arial" w:cs="Arial"/>
                <w:color w:val="000000"/>
                <w:sz w:val="24"/>
                <w:szCs w:val="24"/>
              </w:rPr>
            </w:pPr>
            <w:r w:rsidRPr="27A4C0E4">
              <w:rPr>
                <w:rFonts w:ascii="Arial" w:hAnsi="Arial" w:cs="Arial"/>
                <w:color w:val="000000" w:themeColor="text1"/>
                <w:sz w:val="24"/>
                <w:szCs w:val="24"/>
              </w:rPr>
              <w:t>4</w:t>
            </w:r>
            <w:r w:rsidR="6C088A42" w:rsidRPr="27A4C0E4">
              <w:rPr>
                <w:rFonts w:ascii="Arial" w:hAnsi="Arial" w:cs="Arial"/>
                <w:color w:val="000000" w:themeColor="text1"/>
                <w:sz w:val="24"/>
                <w:szCs w:val="24"/>
              </w:rPr>
              <w:t>.</w:t>
            </w:r>
          </w:p>
        </w:tc>
        <w:tc>
          <w:tcPr>
            <w:tcW w:w="5567" w:type="dxa"/>
          </w:tcPr>
          <w:p w14:paraId="565F6D78" w14:textId="5E04DBD8" w:rsidR="00A22560" w:rsidRPr="7A65CFA5" w:rsidRDefault="7910F595" w:rsidP="7A65CFA5">
            <w:pPr>
              <w:overflowPunct w:val="0"/>
              <w:autoSpaceDE w:val="0"/>
              <w:autoSpaceDN w:val="0"/>
              <w:adjustRightInd w:val="0"/>
              <w:textAlignment w:val="baseline"/>
              <w:rPr>
                <w:rFonts w:ascii="Arial" w:eastAsia="Arial" w:hAnsi="Arial" w:cs="Arial"/>
                <w:color w:val="000000" w:themeColor="text1"/>
                <w:sz w:val="24"/>
                <w:szCs w:val="24"/>
              </w:rPr>
            </w:pPr>
            <w:r w:rsidRPr="27A4C0E4">
              <w:rPr>
                <w:rFonts w:ascii="Arial" w:eastAsia="Arial" w:hAnsi="Arial" w:cs="Arial"/>
                <w:color w:val="000000" w:themeColor="text1"/>
                <w:sz w:val="24"/>
                <w:szCs w:val="24"/>
              </w:rPr>
              <w:t>Recent experience of developing and delivering</w:t>
            </w:r>
            <w:r w:rsidR="16FAF12A" w:rsidRPr="27A4C0E4">
              <w:rPr>
                <w:rFonts w:ascii="Arial" w:eastAsia="Arial" w:hAnsi="Arial" w:cs="Arial"/>
                <w:color w:val="000000" w:themeColor="text1"/>
                <w:sz w:val="24"/>
                <w:szCs w:val="24"/>
              </w:rPr>
              <w:t xml:space="preserve"> initiatives/solutions through a range of platforms/media to increase </w:t>
            </w:r>
            <w:r w:rsidR="20CCC2CD" w:rsidRPr="27A4C0E4">
              <w:rPr>
                <w:rFonts w:ascii="Arial" w:eastAsia="Arial" w:hAnsi="Arial" w:cs="Arial"/>
                <w:color w:val="000000" w:themeColor="text1"/>
                <w:sz w:val="24"/>
                <w:szCs w:val="24"/>
              </w:rPr>
              <w:t>understanding of market access matters thus encouraging/facilitating business growth.</w:t>
            </w:r>
          </w:p>
        </w:tc>
        <w:tc>
          <w:tcPr>
            <w:tcW w:w="3097" w:type="dxa"/>
          </w:tcPr>
          <w:p w14:paraId="24F04ACA" w14:textId="77777777" w:rsidR="00DB7FBC" w:rsidRPr="00962D63" w:rsidRDefault="5B1FCFCF" w:rsidP="00DB7FBC">
            <w:pPr>
              <w:overflowPunct w:val="0"/>
              <w:autoSpaceDE w:val="0"/>
              <w:autoSpaceDN w:val="0"/>
              <w:adjustRightInd w:val="0"/>
              <w:jc w:val="both"/>
              <w:textAlignment w:val="baseline"/>
              <w:rPr>
                <w:rFonts w:ascii="Arial" w:hAnsi="Arial" w:cs="Arial"/>
                <w:color w:val="000000" w:themeColor="text1"/>
                <w:sz w:val="24"/>
                <w:szCs w:val="24"/>
              </w:rPr>
            </w:pPr>
            <w:r w:rsidRPr="27A4C0E4">
              <w:rPr>
                <w:rFonts w:ascii="Arial" w:hAnsi="Arial" w:cs="Arial"/>
                <w:color w:val="000000" w:themeColor="text1"/>
                <w:sz w:val="24"/>
                <w:szCs w:val="24"/>
              </w:rPr>
              <w:t>Application form/Assessment/Interview</w:t>
            </w:r>
          </w:p>
          <w:p w14:paraId="25F77BD9" w14:textId="77777777" w:rsidR="00A22560" w:rsidRPr="00437639" w:rsidRDefault="00A22560" w:rsidP="00696C67">
            <w:pPr>
              <w:overflowPunct w:val="0"/>
              <w:autoSpaceDE w:val="0"/>
              <w:autoSpaceDN w:val="0"/>
              <w:adjustRightInd w:val="0"/>
              <w:jc w:val="both"/>
              <w:textAlignment w:val="baseline"/>
              <w:rPr>
                <w:rFonts w:ascii="Arial" w:hAnsi="Arial" w:cs="Arial"/>
                <w:color w:val="000000"/>
                <w:sz w:val="24"/>
                <w:szCs w:val="24"/>
              </w:rPr>
            </w:pPr>
          </w:p>
        </w:tc>
      </w:tr>
      <w:tr w:rsidR="00696C67" w14:paraId="6F42D295" w14:textId="77777777" w:rsidTr="00D40745">
        <w:trPr>
          <w:trHeight w:val="300"/>
        </w:trPr>
        <w:tc>
          <w:tcPr>
            <w:tcW w:w="545" w:type="dxa"/>
          </w:tcPr>
          <w:p w14:paraId="499B9E0B" w14:textId="6E75B2C0" w:rsidR="00696C67" w:rsidRDefault="6C088A42" w:rsidP="00696C67">
            <w:pPr>
              <w:overflowPunct w:val="0"/>
              <w:autoSpaceDE w:val="0"/>
              <w:autoSpaceDN w:val="0"/>
              <w:adjustRightInd w:val="0"/>
              <w:jc w:val="both"/>
              <w:textAlignment w:val="baseline"/>
              <w:rPr>
                <w:rFonts w:ascii="Arial" w:hAnsi="Arial" w:cs="Arial"/>
                <w:color w:val="000000"/>
                <w:sz w:val="24"/>
                <w:szCs w:val="24"/>
              </w:rPr>
            </w:pPr>
            <w:r w:rsidRPr="27A4C0E4">
              <w:rPr>
                <w:rFonts w:ascii="Arial" w:hAnsi="Arial" w:cs="Arial"/>
                <w:color w:val="000000" w:themeColor="text1"/>
                <w:sz w:val="24"/>
                <w:szCs w:val="24"/>
              </w:rPr>
              <w:t>5</w:t>
            </w:r>
            <w:r w:rsidR="00696C67" w:rsidRPr="27A4C0E4">
              <w:rPr>
                <w:rFonts w:ascii="Arial" w:hAnsi="Arial" w:cs="Arial"/>
                <w:color w:val="000000" w:themeColor="text1"/>
                <w:sz w:val="24"/>
                <w:szCs w:val="24"/>
              </w:rPr>
              <w:t>.</w:t>
            </w:r>
          </w:p>
        </w:tc>
        <w:tc>
          <w:tcPr>
            <w:tcW w:w="5567" w:type="dxa"/>
          </w:tcPr>
          <w:p w14:paraId="2E64AACC" w14:textId="3FCF03CB" w:rsidR="00B12C67" w:rsidRPr="005F693A" w:rsidRDefault="10BD292F" w:rsidP="7A65CFA5">
            <w:pPr>
              <w:overflowPunct w:val="0"/>
              <w:autoSpaceDE w:val="0"/>
              <w:autoSpaceDN w:val="0"/>
              <w:adjustRightInd w:val="0"/>
              <w:textAlignment w:val="baseline"/>
              <w:rPr>
                <w:rFonts w:ascii="Arial" w:eastAsia="Arial" w:hAnsi="Arial" w:cs="Arial"/>
                <w:sz w:val="24"/>
                <w:szCs w:val="24"/>
              </w:rPr>
            </w:pPr>
            <w:r w:rsidRPr="27A4C0E4">
              <w:rPr>
                <w:rFonts w:ascii="Arial" w:eastAsia="Arial" w:hAnsi="Arial" w:cs="Arial"/>
                <w:color w:val="000000" w:themeColor="text1"/>
                <w:sz w:val="24"/>
                <w:szCs w:val="24"/>
              </w:rPr>
              <w:t>E</w:t>
            </w:r>
            <w:r w:rsidR="6502F8EF" w:rsidRPr="27A4C0E4">
              <w:rPr>
                <w:rFonts w:ascii="Arial" w:eastAsia="Arial" w:hAnsi="Arial" w:cs="Arial"/>
                <w:color w:val="000000" w:themeColor="text1"/>
                <w:sz w:val="24"/>
                <w:szCs w:val="24"/>
              </w:rPr>
              <w:t>xperience</w:t>
            </w:r>
            <w:r w:rsidR="0F151F07" w:rsidRPr="7A65CFA5">
              <w:rPr>
                <w:rFonts w:ascii="Arial" w:eastAsia="Arial" w:hAnsi="Arial" w:cs="Arial"/>
                <w:color w:val="000000" w:themeColor="text1"/>
                <w:sz w:val="24"/>
                <w:szCs w:val="24"/>
              </w:rPr>
              <w:t xml:space="preserve"> of leading collaborative teams to identify, develop &amp; deliver business solutions/initiatives with impact</w:t>
            </w:r>
            <w:r w:rsidR="19887081" w:rsidRPr="27A4C0E4">
              <w:rPr>
                <w:rFonts w:ascii="Arial" w:eastAsia="Arial" w:hAnsi="Arial" w:cs="Arial"/>
                <w:color w:val="000000" w:themeColor="text1"/>
                <w:sz w:val="24"/>
                <w:szCs w:val="24"/>
              </w:rPr>
              <w:t xml:space="preserve"> and managing budgets</w:t>
            </w:r>
            <w:r w:rsidR="531A7413" w:rsidRPr="27A4C0E4">
              <w:rPr>
                <w:rFonts w:ascii="Arial" w:eastAsia="Arial" w:hAnsi="Arial" w:cs="Arial"/>
                <w:color w:val="000000" w:themeColor="text1"/>
                <w:sz w:val="24"/>
                <w:szCs w:val="24"/>
              </w:rPr>
              <w:t xml:space="preserve"> within clear corporate governance guidelines</w:t>
            </w:r>
            <w:r w:rsidR="0F151F07" w:rsidRPr="7A65CFA5">
              <w:rPr>
                <w:rFonts w:ascii="Arial" w:eastAsia="Arial" w:hAnsi="Arial" w:cs="Arial"/>
                <w:color w:val="000000" w:themeColor="text1"/>
                <w:sz w:val="24"/>
                <w:szCs w:val="24"/>
              </w:rPr>
              <w:t>.</w:t>
            </w:r>
          </w:p>
          <w:p w14:paraId="720AE828" w14:textId="5DAA0129" w:rsidR="00B12C67" w:rsidRPr="005F693A" w:rsidRDefault="00B12C67" w:rsidP="00696C67">
            <w:pPr>
              <w:overflowPunct w:val="0"/>
              <w:autoSpaceDE w:val="0"/>
              <w:autoSpaceDN w:val="0"/>
              <w:adjustRightInd w:val="0"/>
              <w:jc w:val="both"/>
              <w:textAlignment w:val="baseline"/>
              <w:rPr>
                <w:rFonts w:ascii="Arial" w:hAnsi="Arial" w:cs="Arial"/>
                <w:color w:val="343433"/>
                <w:sz w:val="24"/>
                <w:szCs w:val="24"/>
                <w:highlight w:val="yellow"/>
                <w:lang w:eastAsia="en-GB"/>
              </w:rPr>
            </w:pPr>
          </w:p>
        </w:tc>
        <w:tc>
          <w:tcPr>
            <w:tcW w:w="3097" w:type="dxa"/>
          </w:tcPr>
          <w:p w14:paraId="27793068" w14:textId="228E9714" w:rsidR="00696C67" w:rsidRPr="00437639" w:rsidRDefault="00696C67" w:rsidP="00696C67">
            <w:pPr>
              <w:overflowPunct w:val="0"/>
              <w:autoSpaceDE w:val="0"/>
              <w:autoSpaceDN w:val="0"/>
              <w:adjustRightInd w:val="0"/>
              <w:jc w:val="both"/>
              <w:textAlignment w:val="baseline"/>
              <w:rPr>
                <w:rFonts w:ascii="Arial" w:hAnsi="Arial" w:cs="Arial"/>
                <w:color w:val="000000"/>
                <w:sz w:val="24"/>
                <w:szCs w:val="24"/>
              </w:rPr>
            </w:pPr>
            <w:r w:rsidRPr="00437639">
              <w:rPr>
                <w:rFonts w:ascii="Arial" w:hAnsi="Arial" w:cs="Arial"/>
                <w:color w:val="000000"/>
                <w:sz w:val="24"/>
                <w:szCs w:val="24"/>
              </w:rPr>
              <w:t>Interview</w:t>
            </w:r>
          </w:p>
        </w:tc>
      </w:tr>
      <w:tr w:rsidR="00194198" w14:paraId="02DBA575" w14:textId="77777777" w:rsidTr="00D40745">
        <w:trPr>
          <w:trHeight w:val="300"/>
        </w:trPr>
        <w:tc>
          <w:tcPr>
            <w:tcW w:w="545" w:type="dxa"/>
          </w:tcPr>
          <w:p w14:paraId="48E5A6FC" w14:textId="2C5000D9" w:rsidR="00194198" w:rsidRDefault="6C088A42" w:rsidP="00696C67">
            <w:pPr>
              <w:overflowPunct w:val="0"/>
              <w:autoSpaceDE w:val="0"/>
              <w:autoSpaceDN w:val="0"/>
              <w:adjustRightInd w:val="0"/>
              <w:jc w:val="both"/>
              <w:textAlignment w:val="baseline"/>
              <w:rPr>
                <w:rFonts w:ascii="Arial" w:hAnsi="Arial" w:cs="Arial"/>
                <w:color w:val="000000"/>
                <w:sz w:val="24"/>
                <w:szCs w:val="24"/>
              </w:rPr>
            </w:pPr>
            <w:r w:rsidRPr="27A4C0E4">
              <w:rPr>
                <w:rFonts w:ascii="Arial" w:hAnsi="Arial" w:cs="Arial"/>
                <w:color w:val="000000" w:themeColor="text1"/>
                <w:sz w:val="24"/>
                <w:szCs w:val="24"/>
              </w:rPr>
              <w:t>6</w:t>
            </w:r>
            <w:r w:rsidR="00194198" w:rsidRPr="27A4C0E4">
              <w:rPr>
                <w:rFonts w:ascii="Arial" w:hAnsi="Arial" w:cs="Arial"/>
                <w:color w:val="000000" w:themeColor="text1"/>
                <w:sz w:val="24"/>
                <w:szCs w:val="24"/>
              </w:rPr>
              <w:t>.</w:t>
            </w:r>
          </w:p>
        </w:tc>
        <w:tc>
          <w:tcPr>
            <w:tcW w:w="5567" w:type="dxa"/>
          </w:tcPr>
          <w:p w14:paraId="2A3B3850" w14:textId="2F91EA5A" w:rsidR="00194198" w:rsidRPr="00ED612D" w:rsidRDefault="6EC9B3D7" w:rsidP="7A65CFA5">
            <w:pPr>
              <w:overflowPunct w:val="0"/>
              <w:autoSpaceDE w:val="0"/>
              <w:autoSpaceDN w:val="0"/>
              <w:adjustRightInd w:val="0"/>
              <w:textAlignment w:val="baseline"/>
              <w:rPr>
                <w:rFonts w:ascii="Arial" w:eastAsia="Arial" w:hAnsi="Arial" w:cs="Arial"/>
                <w:sz w:val="24"/>
                <w:szCs w:val="24"/>
              </w:rPr>
            </w:pPr>
            <w:r w:rsidRPr="27A4C0E4">
              <w:rPr>
                <w:rFonts w:ascii="Arial" w:eastAsia="Arial" w:hAnsi="Arial" w:cs="Arial"/>
                <w:color w:val="000000" w:themeColor="text1"/>
                <w:sz w:val="24"/>
                <w:szCs w:val="24"/>
              </w:rPr>
              <w:t>E</w:t>
            </w:r>
            <w:r w:rsidR="306D8918" w:rsidRPr="27A4C0E4">
              <w:rPr>
                <w:rFonts w:ascii="Arial" w:eastAsia="Arial" w:hAnsi="Arial" w:cs="Arial"/>
                <w:color w:val="000000" w:themeColor="text1"/>
                <w:sz w:val="24"/>
                <w:szCs w:val="24"/>
              </w:rPr>
              <w:t>xperience</w:t>
            </w:r>
            <w:r w:rsidR="03EAF981" w:rsidRPr="7A65CFA5">
              <w:rPr>
                <w:rFonts w:ascii="Arial" w:eastAsia="Arial" w:hAnsi="Arial" w:cs="Arial"/>
                <w:color w:val="000000" w:themeColor="text1"/>
                <w:sz w:val="24"/>
                <w:szCs w:val="24"/>
              </w:rPr>
              <w:t xml:space="preserve"> of stakeholder &amp; partner relationship management at a senior level to advance shared economic development goals and objectives.</w:t>
            </w:r>
          </w:p>
          <w:p w14:paraId="2D43F308" w14:textId="3A2B3945" w:rsidR="00194198" w:rsidRPr="00ED612D" w:rsidRDefault="00194198" w:rsidP="00696C67">
            <w:pPr>
              <w:overflowPunct w:val="0"/>
              <w:autoSpaceDE w:val="0"/>
              <w:autoSpaceDN w:val="0"/>
              <w:adjustRightInd w:val="0"/>
              <w:jc w:val="both"/>
              <w:textAlignment w:val="baseline"/>
              <w:rPr>
                <w:rFonts w:ascii="Arial" w:hAnsi="Arial"/>
                <w:sz w:val="24"/>
                <w:szCs w:val="24"/>
              </w:rPr>
            </w:pPr>
          </w:p>
        </w:tc>
        <w:tc>
          <w:tcPr>
            <w:tcW w:w="3097" w:type="dxa"/>
          </w:tcPr>
          <w:p w14:paraId="22CF3973" w14:textId="74DABEA2" w:rsidR="00194198" w:rsidRPr="00437639" w:rsidRDefault="005D5844" w:rsidP="00696C67">
            <w:pPr>
              <w:overflowPunct w:val="0"/>
              <w:autoSpaceDE w:val="0"/>
              <w:autoSpaceDN w:val="0"/>
              <w:adjustRightInd w:val="0"/>
              <w:jc w:val="both"/>
              <w:textAlignment w:val="baseline"/>
              <w:rPr>
                <w:rFonts w:ascii="Arial" w:hAnsi="Arial" w:cs="Arial"/>
                <w:color w:val="000000"/>
                <w:sz w:val="24"/>
                <w:szCs w:val="24"/>
              </w:rPr>
            </w:pPr>
            <w:r w:rsidRPr="7A65CFA5">
              <w:rPr>
                <w:rFonts w:ascii="Arial" w:hAnsi="Arial" w:cs="Arial"/>
                <w:color w:val="000000" w:themeColor="text1"/>
                <w:sz w:val="24"/>
                <w:szCs w:val="24"/>
              </w:rPr>
              <w:t>Interview</w:t>
            </w:r>
          </w:p>
        </w:tc>
      </w:tr>
      <w:tr w:rsidR="00696C67" w14:paraId="09185B52" w14:textId="77777777" w:rsidTr="00D40745">
        <w:trPr>
          <w:trHeight w:val="300"/>
        </w:trPr>
        <w:tc>
          <w:tcPr>
            <w:tcW w:w="545" w:type="dxa"/>
          </w:tcPr>
          <w:p w14:paraId="70830EAA" w14:textId="2FEB3643" w:rsidR="00696C67" w:rsidRPr="004C5DD7" w:rsidRDefault="013E1C8E" w:rsidP="00696C67">
            <w:pPr>
              <w:overflowPunct w:val="0"/>
              <w:autoSpaceDE w:val="0"/>
              <w:autoSpaceDN w:val="0"/>
              <w:adjustRightInd w:val="0"/>
              <w:jc w:val="both"/>
              <w:textAlignment w:val="baseline"/>
              <w:rPr>
                <w:rFonts w:ascii="Arial" w:hAnsi="Arial" w:cs="Arial"/>
                <w:color w:val="343433"/>
                <w:sz w:val="24"/>
                <w:szCs w:val="24"/>
                <w:shd w:val="clear" w:color="auto" w:fill="FFFFFF"/>
              </w:rPr>
            </w:pPr>
            <w:r>
              <w:rPr>
                <w:rFonts w:ascii="Arial" w:hAnsi="Arial" w:cs="Arial"/>
                <w:color w:val="343433"/>
                <w:sz w:val="24"/>
                <w:szCs w:val="24"/>
                <w:shd w:val="clear" w:color="auto" w:fill="FFFFFF"/>
              </w:rPr>
              <w:lastRenderedPageBreak/>
              <w:t>7</w:t>
            </w:r>
            <w:r w:rsidR="00805D3D">
              <w:rPr>
                <w:rFonts w:ascii="Arial" w:hAnsi="Arial" w:cs="Arial"/>
                <w:color w:val="343433"/>
                <w:sz w:val="24"/>
                <w:szCs w:val="24"/>
                <w:shd w:val="clear" w:color="auto" w:fill="FFFFFF"/>
              </w:rPr>
              <w:t>.</w:t>
            </w:r>
          </w:p>
        </w:tc>
        <w:tc>
          <w:tcPr>
            <w:tcW w:w="5567" w:type="dxa"/>
          </w:tcPr>
          <w:p w14:paraId="61C79CA9" w14:textId="388C8450" w:rsidR="00696C67" w:rsidRPr="004C5DD7" w:rsidRDefault="527FAE18" w:rsidP="7A65CFA5">
            <w:pPr>
              <w:overflowPunct w:val="0"/>
              <w:autoSpaceDE w:val="0"/>
              <w:autoSpaceDN w:val="0"/>
              <w:adjustRightInd w:val="0"/>
              <w:textAlignment w:val="baseline"/>
              <w:rPr>
                <w:rFonts w:ascii="Arial" w:eastAsia="Arial" w:hAnsi="Arial" w:cs="Arial"/>
                <w:color w:val="000000" w:themeColor="text1"/>
                <w:sz w:val="24"/>
                <w:szCs w:val="24"/>
              </w:rPr>
            </w:pPr>
            <w:r w:rsidRPr="7A65CFA5">
              <w:rPr>
                <w:rFonts w:ascii="Arial" w:eastAsia="Arial" w:hAnsi="Arial" w:cs="Arial"/>
                <w:color w:val="000000" w:themeColor="text1"/>
                <w:sz w:val="24"/>
                <w:szCs w:val="24"/>
              </w:rPr>
              <w:t>High level verbal and written communication skills with the ability to distil complex policy information into tailored communications for both internal</w:t>
            </w:r>
            <w:r w:rsidR="4E734A74" w:rsidRPr="27A4C0E4">
              <w:rPr>
                <w:rFonts w:ascii="Arial" w:eastAsia="Arial" w:hAnsi="Arial" w:cs="Arial"/>
                <w:color w:val="000000" w:themeColor="text1"/>
                <w:sz w:val="24"/>
                <w:szCs w:val="24"/>
              </w:rPr>
              <w:t xml:space="preserve"> </w:t>
            </w:r>
            <w:r w:rsidRPr="7A65CFA5">
              <w:rPr>
                <w:rFonts w:ascii="Arial" w:eastAsia="Arial" w:hAnsi="Arial" w:cs="Arial"/>
                <w:color w:val="000000" w:themeColor="text1"/>
                <w:sz w:val="24"/>
                <w:szCs w:val="24"/>
              </w:rPr>
              <w:t>and external, local and international audiences, including detailed briefings and propositions.</w:t>
            </w:r>
          </w:p>
          <w:p w14:paraId="71E48672" w14:textId="4DD28ED7" w:rsidR="00696C67" w:rsidRPr="004C5DD7" w:rsidRDefault="00696C67" w:rsidP="36D9E9AB">
            <w:pPr>
              <w:overflowPunct w:val="0"/>
              <w:autoSpaceDE w:val="0"/>
              <w:autoSpaceDN w:val="0"/>
              <w:adjustRightInd w:val="0"/>
              <w:jc w:val="both"/>
              <w:textAlignment w:val="baseline"/>
              <w:rPr>
                <w:rFonts w:ascii="Arial" w:hAnsi="Arial"/>
                <w:sz w:val="24"/>
                <w:szCs w:val="24"/>
                <w:shd w:val="clear" w:color="auto" w:fill="FFFFFF"/>
              </w:rPr>
            </w:pPr>
          </w:p>
        </w:tc>
        <w:tc>
          <w:tcPr>
            <w:tcW w:w="3097" w:type="dxa"/>
          </w:tcPr>
          <w:p w14:paraId="6706C09E" w14:textId="6DCBBB3D" w:rsidR="00696C67" w:rsidRPr="004C5DD7" w:rsidRDefault="2D6DC6AC" w:rsidP="00696C67">
            <w:pPr>
              <w:overflowPunct w:val="0"/>
              <w:autoSpaceDE w:val="0"/>
              <w:autoSpaceDN w:val="0"/>
              <w:adjustRightInd w:val="0"/>
              <w:jc w:val="both"/>
              <w:textAlignment w:val="baseline"/>
              <w:rPr>
                <w:rFonts w:ascii="Arial" w:hAnsi="Arial" w:cs="Arial"/>
                <w:color w:val="000000"/>
                <w:sz w:val="24"/>
                <w:szCs w:val="24"/>
              </w:rPr>
            </w:pPr>
            <w:r w:rsidRPr="7A65CFA5">
              <w:rPr>
                <w:rFonts w:ascii="Arial" w:hAnsi="Arial" w:cs="Arial"/>
                <w:color w:val="000000" w:themeColor="text1"/>
                <w:sz w:val="24"/>
                <w:szCs w:val="24"/>
              </w:rPr>
              <w:t>Interview/</w:t>
            </w:r>
            <w:r w:rsidR="00BA26DF" w:rsidRPr="7A65CFA5">
              <w:rPr>
                <w:rFonts w:ascii="Arial" w:hAnsi="Arial" w:cs="Arial"/>
                <w:color w:val="000000" w:themeColor="text1"/>
                <w:sz w:val="24"/>
                <w:szCs w:val="24"/>
              </w:rPr>
              <w:t>Assessment</w:t>
            </w:r>
          </w:p>
        </w:tc>
      </w:tr>
    </w:tbl>
    <w:p w14:paraId="3316D843" w14:textId="77777777" w:rsidR="00C5742A" w:rsidRDefault="00C5742A" w:rsidP="00C5742A">
      <w:pPr>
        <w:pStyle w:val="ListParagraph"/>
        <w:spacing w:after="0" w:line="240" w:lineRule="auto"/>
        <w:ind w:left="1080" w:right="32"/>
        <w:jc w:val="both"/>
        <w:rPr>
          <w:rFonts w:ascii="Arial" w:eastAsia="Calibri" w:hAnsi="Arial" w:cs="Arial"/>
          <w:b/>
          <w:sz w:val="28"/>
          <w:szCs w:val="28"/>
          <w:lang w:val="en-US"/>
        </w:rPr>
      </w:pPr>
    </w:p>
    <w:p w14:paraId="01BADC60" w14:textId="20DCCEF2" w:rsidR="00912900" w:rsidRPr="00D40745" w:rsidRDefault="00D40745" w:rsidP="00D40745">
      <w:pPr>
        <w:spacing w:after="0" w:line="240" w:lineRule="auto"/>
        <w:ind w:right="32"/>
        <w:jc w:val="both"/>
        <w:rPr>
          <w:rFonts w:ascii="Arial" w:eastAsia="Calibri" w:hAnsi="Arial" w:cs="Arial"/>
          <w:b/>
          <w:sz w:val="24"/>
          <w:szCs w:val="24"/>
          <w:lang w:val="en-US"/>
        </w:rPr>
      </w:pPr>
      <w:r w:rsidRPr="00D40745">
        <w:rPr>
          <w:rFonts w:ascii="Arial" w:eastAsia="Calibri" w:hAnsi="Arial" w:cs="Arial"/>
          <w:b/>
          <w:sz w:val="24"/>
          <w:szCs w:val="24"/>
          <w:lang w:val="en-US"/>
        </w:rPr>
        <w:t>Recent is defined as within the past 8 years</w:t>
      </w:r>
    </w:p>
    <w:p w14:paraId="484D5599" w14:textId="77777777" w:rsidR="00D40745" w:rsidRDefault="00D40745" w:rsidP="00804933">
      <w:pPr>
        <w:pStyle w:val="paragraph"/>
        <w:spacing w:before="0" w:beforeAutospacing="0" w:after="0" w:afterAutospacing="0"/>
        <w:textAlignment w:val="baseline"/>
        <w:rPr>
          <w:rStyle w:val="normaltextrun"/>
          <w:rFonts w:ascii="Arial" w:hAnsi="Arial" w:cs="Arial"/>
          <w:b/>
          <w:bCs/>
          <w:lang w:val="en-IE"/>
        </w:rPr>
      </w:pPr>
    </w:p>
    <w:p w14:paraId="10D8E646" w14:textId="51FBEA03" w:rsidR="00804933" w:rsidRPr="00804933" w:rsidRDefault="00804933" w:rsidP="00804933">
      <w:pPr>
        <w:pStyle w:val="paragraph"/>
        <w:spacing w:before="0" w:beforeAutospacing="0" w:after="0" w:afterAutospacing="0"/>
        <w:textAlignment w:val="baseline"/>
        <w:rPr>
          <w:rFonts w:ascii="Segoe UI" w:hAnsi="Segoe UI" w:cs="Segoe UI"/>
        </w:rPr>
      </w:pPr>
      <w:r w:rsidRPr="00804933">
        <w:rPr>
          <w:rStyle w:val="normaltextrun"/>
          <w:rFonts w:ascii="Arial" w:hAnsi="Arial" w:cs="Arial"/>
          <w:b/>
          <w:bCs/>
          <w:lang w:val="en-IE"/>
        </w:rPr>
        <w:t>In addition to the Values and the selection criteria, candidates will be required to demonstrate the following competencies throughout the process:</w:t>
      </w:r>
      <w:r w:rsidRPr="00804933">
        <w:rPr>
          <w:rStyle w:val="eop"/>
          <w:rFonts w:ascii="Arial" w:eastAsiaTheme="majorEastAsia" w:hAnsi="Arial" w:cs="Arial"/>
        </w:rPr>
        <w:t> </w:t>
      </w:r>
    </w:p>
    <w:p w14:paraId="6C06C652" w14:textId="77777777" w:rsidR="00804933" w:rsidRPr="00804933" w:rsidRDefault="00804933" w:rsidP="00D00A97">
      <w:pPr>
        <w:pStyle w:val="paragraph"/>
        <w:numPr>
          <w:ilvl w:val="0"/>
          <w:numId w:val="20"/>
        </w:numPr>
        <w:spacing w:before="0" w:beforeAutospacing="0" w:after="0" w:afterAutospacing="0"/>
        <w:ind w:left="1080" w:firstLine="0"/>
        <w:textAlignment w:val="baseline"/>
        <w:rPr>
          <w:rFonts w:ascii="Arial" w:hAnsi="Arial" w:cs="Arial"/>
        </w:rPr>
      </w:pPr>
      <w:r w:rsidRPr="00804933">
        <w:rPr>
          <w:rStyle w:val="normaltextrun"/>
          <w:rFonts w:ascii="Arial" w:hAnsi="Arial" w:cs="Arial"/>
          <w:lang w:val="en-IE"/>
        </w:rPr>
        <w:t>Strategic Awareness</w:t>
      </w:r>
      <w:r w:rsidRPr="00804933">
        <w:rPr>
          <w:rStyle w:val="eop"/>
          <w:rFonts w:ascii="Arial" w:eastAsiaTheme="majorEastAsia" w:hAnsi="Arial" w:cs="Arial"/>
        </w:rPr>
        <w:t> </w:t>
      </w:r>
    </w:p>
    <w:p w14:paraId="5AF32F26" w14:textId="77777777" w:rsidR="00804933" w:rsidRPr="00804933" w:rsidRDefault="00804933" w:rsidP="00D00A97">
      <w:pPr>
        <w:pStyle w:val="paragraph"/>
        <w:numPr>
          <w:ilvl w:val="0"/>
          <w:numId w:val="21"/>
        </w:numPr>
        <w:spacing w:before="0" w:beforeAutospacing="0" w:after="0" w:afterAutospacing="0"/>
        <w:ind w:left="1080" w:firstLine="0"/>
        <w:textAlignment w:val="baseline"/>
        <w:rPr>
          <w:rFonts w:ascii="Arial" w:hAnsi="Arial" w:cs="Arial"/>
        </w:rPr>
      </w:pPr>
      <w:r w:rsidRPr="00804933">
        <w:rPr>
          <w:rStyle w:val="normaltextrun"/>
          <w:rFonts w:ascii="Arial" w:hAnsi="Arial" w:cs="Arial"/>
          <w:lang w:val="en-IE"/>
        </w:rPr>
        <w:t>Leadership Skills</w:t>
      </w:r>
      <w:r w:rsidRPr="00804933">
        <w:rPr>
          <w:rStyle w:val="eop"/>
          <w:rFonts w:ascii="Arial" w:eastAsiaTheme="majorEastAsia" w:hAnsi="Arial" w:cs="Arial"/>
        </w:rPr>
        <w:t> </w:t>
      </w:r>
    </w:p>
    <w:p w14:paraId="3E64AC48" w14:textId="77777777" w:rsidR="00804933" w:rsidRPr="00804933" w:rsidRDefault="00804933" w:rsidP="00D00A97">
      <w:pPr>
        <w:pStyle w:val="paragraph"/>
        <w:numPr>
          <w:ilvl w:val="0"/>
          <w:numId w:val="22"/>
        </w:numPr>
        <w:spacing w:before="0" w:beforeAutospacing="0" w:after="0" w:afterAutospacing="0"/>
        <w:ind w:left="1080" w:firstLine="0"/>
        <w:textAlignment w:val="baseline"/>
        <w:rPr>
          <w:rFonts w:ascii="Arial" w:hAnsi="Arial" w:cs="Arial"/>
        </w:rPr>
      </w:pPr>
      <w:r w:rsidRPr="00804933">
        <w:rPr>
          <w:rStyle w:val="normaltextrun"/>
          <w:rFonts w:ascii="Arial" w:hAnsi="Arial" w:cs="Arial"/>
          <w:lang w:val="en-IE"/>
        </w:rPr>
        <w:t>Effective Resource Management</w:t>
      </w:r>
      <w:r w:rsidRPr="00804933">
        <w:rPr>
          <w:rStyle w:val="eop"/>
          <w:rFonts w:ascii="Arial" w:eastAsiaTheme="majorEastAsia" w:hAnsi="Arial" w:cs="Arial"/>
        </w:rPr>
        <w:t> </w:t>
      </w:r>
    </w:p>
    <w:p w14:paraId="37321A14" w14:textId="77777777" w:rsidR="00804933" w:rsidRPr="00804933" w:rsidRDefault="00804933" w:rsidP="00D00A97">
      <w:pPr>
        <w:pStyle w:val="paragraph"/>
        <w:numPr>
          <w:ilvl w:val="0"/>
          <w:numId w:val="23"/>
        </w:numPr>
        <w:spacing w:before="0" w:beforeAutospacing="0" w:after="0" w:afterAutospacing="0"/>
        <w:ind w:left="1080" w:firstLine="0"/>
        <w:textAlignment w:val="baseline"/>
        <w:rPr>
          <w:rFonts w:ascii="Arial" w:hAnsi="Arial" w:cs="Arial"/>
        </w:rPr>
      </w:pPr>
      <w:r w:rsidRPr="00804933">
        <w:rPr>
          <w:rStyle w:val="normaltextrun"/>
          <w:rFonts w:ascii="Arial" w:hAnsi="Arial" w:cs="Arial"/>
          <w:lang w:val="en-IE"/>
        </w:rPr>
        <w:t>Strong Interpersonal and Communication skills</w:t>
      </w:r>
      <w:r w:rsidRPr="00804933">
        <w:rPr>
          <w:rStyle w:val="eop"/>
          <w:rFonts w:ascii="Arial" w:eastAsiaTheme="majorEastAsia" w:hAnsi="Arial" w:cs="Arial"/>
        </w:rPr>
        <w:t> </w:t>
      </w:r>
    </w:p>
    <w:p w14:paraId="181F3587" w14:textId="77777777" w:rsidR="00804933" w:rsidRPr="00804933" w:rsidRDefault="00804933" w:rsidP="00D00A97">
      <w:pPr>
        <w:pStyle w:val="paragraph"/>
        <w:numPr>
          <w:ilvl w:val="0"/>
          <w:numId w:val="24"/>
        </w:numPr>
        <w:spacing w:before="0" w:beforeAutospacing="0" w:after="0" w:afterAutospacing="0"/>
        <w:ind w:left="1080" w:firstLine="0"/>
        <w:textAlignment w:val="baseline"/>
        <w:rPr>
          <w:rFonts w:ascii="Arial" w:hAnsi="Arial" w:cs="Arial"/>
        </w:rPr>
      </w:pPr>
      <w:r w:rsidRPr="00804933">
        <w:rPr>
          <w:rStyle w:val="normaltextrun"/>
          <w:rFonts w:ascii="Arial" w:hAnsi="Arial" w:cs="Arial"/>
          <w:lang w:val="en-IE"/>
        </w:rPr>
        <w:t>Influencing and negotiation skills</w:t>
      </w:r>
      <w:r w:rsidRPr="00804933">
        <w:rPr>
          <w:rStyle w:val="eop"/>
          <w:rFonts w:ascii="Arial" w:eastAsiaTheme="majorEastAsia" w:hAnsi="Arial" w:cs="Arial"/>
        </w:rPr>
        <w:t> </w:t>
      </w:r>
    </w:p>
    <w:p w14:paraId="4CAF501E" w14:textId="6B1849F2" w:rsidR="004E3C3E" w:rsidRPr="004E3C3E" w:rsidRDefault="00804933" w:rsidP="00CC0E3F">
      <w:pPr>
        <w:pStyle w:val="paragraph"/>
        <w:numPr>
          <w:ilvl w:val="0"/>
          <w:numId w:val="25"/>
        </w:numPr>
        <w:spacing w:before="0" w:beforeAutospacing="0" w:after="0" w:afterAutospacing="0"/>
        <w:ind w:left="1080" w:right="32" w:firstLine="0"/>
        <w:jc w:val="both"/>
        <w:textAlignment w:val="baseline"/>
        <w:rPr>
          <w:rFonts w:ascii="Arial" w:eastAsia="Calibri" w:hAnsi="Arial" w:cs="Arial"/>
          <w:b/>
          <w:sz w:val="28"/>
          <w:szCs w:val="28"/>
          <w:lang w:val="en-US"/>
        </w:rPr>
      </w:pPr>
      <w:r w:rsidRPr="004E3C3E">
        <w:rPr>
          <w:rStyle w:val="normaltextrun"/>
          <w:rFonts w:ascii="Arial" w:hAnsi="Arial" w:cs="Arial"/>
          <w:color w:val="000000"/>
        </w:rPr>
        <w:t>Effective partnership workin</w:t>
      </w:r>
      <w:r w:rsidR="004E3C3E" w:rsidRPr="004E3C3E">
        <w:rPr>
          <w:rStyle w:val="normaltextrun"/>
          <w:rFonts w:ascii="Arial" w:hAnsi="Arial" w:cs="Arial"/>
          <w:color w:val="000000"/>
        </w:rPr>
        <w:t>g</w:t>
      </w:r>
    </w:p>
    <w:p w14:paraId="5B69CA2E" w14:textId="77777777" w:rsidR="00437639" w:rsidRDefault="00437639" w:rsidP="00B17097">
      <w:pPr>
        <w:pStyle w:val="ListParagraph"/>
        <w:spacing w:after="0" w:line="240" w:lineRule="auto"/>
        <w:ind w:left="1077" w:right="34"/>
        <w:jc w:val="both"/>
        <w:rPr>
          <w:rFonts w:ascii="Arial" w:eastAsia="Calibri" w:hAnsi="Arial" w:cs="Arial"/>
          <w:b/>
          <w:sz w:val="28"/>
          <w:szCs w:val="28"/>
          <w:lang w:val="en-US"/>
        </w:rPr>
      </w:pPr>
    </w:p>
    <w:p w14:paraId="4074CC05" w14:textId="29B8D6D8" w:rsidR="00AB6095" w:rsidRPr="00D87C8F" w:rsidRDefault="00AB6095" w:rsidP="00D00A97">
      <w:pPr>
        <w:pStyle w:val="ListParagraph"/>
        <w:numPr>
          <w:ilvl w:val="0"/>
          <w:numId w:val="4"/>
        </w:numPr>
        <w:spacing w:after="0" w:line="240" w:lineRule="auto"/>
        <w:ind w:right="32"/>
        <w:jc w:val="both"/>
        <w:rPr>
          <w:rFonts w:ascii="Arial" w:eastAsia="Calibri" w:hAnsi="Arial" w:cs="Arial"/>
          <w:b/>
          <w:sz w:val="28"/>
          <w:szCs w:val="28"/>
          <w:lang w:val="en-US"/>
        </w:rPr>
      </w:pPr>
      <w:r w:rsidRPr="00D87C8F">
        <w:rPr>
          <w:rFonts w:ascii="Arial" w:eastAsia="Calibri" w:hAnsi="Arial" w:cs="Arial"/>
          <w:b/>
          <w:sz w:val="28"/>
          <w:szCs w:val="28"/>
          <w:lang w:val="en-US"/>
        </w:rPr>
        <w:t>Shortlisting</w:t>
      </w:r>
    </w:p>
    <w:p w14:paraId="41DC2A08" w14:textId="443E1D12" w:rsidR="00437639" w:rsidRDefault="00390B62" w:rsidP="00AB6095">
      <w:pPr>
        <w:spacing w:after="0" w:line="240" w:lineRule="auto"/>
        <w:jc w:val="both"/>
        <w:rPr>
          <w:rFonts w:ascii="Arial" w:hAnsi="Arial" w:cs="Arial"/>
          <w:color w:val="000000"/>
          <w:sz w:val="24"/>
          <w:szCs w:val="24"/>
        </w:rPr>
      </w:pPr>
      <w:r w:rsidRPr="37ECC9F5">
        <w:rPr>
          <w:rFonts w:ascii="Arial" w:hAnsi="Arial" w:cs="Arial"/>
          <w:color w:val="000000" w:themeColor="text1"/>
          <w:sz w:val="24"/>
          <w:szCs w:val="24"/>
        </w:rPr>
        <w:t xml:space="preserve">Your </w:t>
      </w:r>
      <w:r w:rsidR="004E3C3E" w:rsidRPr="37ECC9F5">
        <w:rPr>
          <w:rFonts w:ascii="Arial" w:hAnsi="Arial" w:cs="Arial"/>
          <w:color w:val="000000" w:themeColor="text1"/>
          <w:sz w:val="24"/>
          <w:szCs w:val="24"/>
        </w:rPr>
        <w:t>application</w:t>
      </w:r>
      <w:r w:rsidRPr="37ECC9F5">
        <w:rPr>
          <w:rFonts w:ascii="Arial" w:hAnsi="Arial" w:cs="Arial"/>
          <w:color w:val="000000" w:themeColor="text1"/>
          <w:sz w:val="24"/>
          <w:szCs w:val="24"/>
        </w:rPr>
        <w:t xml:space="preserve"> should clearly outline how you meet each of the </w:t>
      </w:r>
      <w:r w:rsidRPr="27A4C0E4">
        <w:rPr>
          <w:rFonts w:ascii="Arial" w:hAnsi="Arial" w:cs="Arial"/>
          <w:color w:val="000000" w:themeColor="text1"/>
          <w:sz w:val="24"/>
          <w:szCs w:val="24"/>
        </w:rPr>
        <w:t>Essential Criteria</w:t>
      </w:r>
      <w:r w:rsidR="00675454" w:rsidRPr="27A4C0E4">
        <w:rPr>
          <w:rFonts w:ascii="Arial" w:hAnsi="Arial" w:cs="Arial"/>
          <w:color w:val="000000" w:themeColor="text1"/>
          <w:sz w:val="24"/>
          <w:szCs w:val="24"/>
        </w:rPr>
        <w:t xml:space="preserve"> </w:t>
      </w:r>
      <w:r w:rsidR="007F73C1" w:rsidRPr="27A4C0E4">
        <w:rPr>
          <w:rFonts w:ascii="Arial" w:hAnsi="Arial" w:cs="Arial"/>
          <w:color w:val="000000" w:themeColor="text1"/>
          <w:sz w:val="24"/>
          <w:szCs w:val="24"/>
        </w:rPr>
        <w:t>1 - 4</w:t>
      </w:r>
      <w:r w:rsidRPr="27A4C0E4">
        <w:rPr>
          <w:rFonts w:ascii="Arial" w:hAnsi="Arial" w:cs="Arial"/>
          <w:color w:val="000000" w:themeColor="text1"/>
          <w:sz w:val="24"/>
          <w:szCs w:val="24"/>
        </w:rPr>
        <w:t>.</w:t>
      </w:r>
      <w:r w:rsidRPr="37ECC9F5">
        <w:rPr>
          <w:rFonts w:ascii="Arial" w:hAnsi="Arial" w:cs="Arial"/>
          <w:color w:val="000000" w:themeColor="text1"/>
          <w:sz w:val="24"/>
          <w:szCs w:val="24"/>
        </w:rPr>
        <w:t xml:space="preserve"> A shortlist of candidates for interview will be prepared on the basis of the information contained in your application. Responses in your application should demonstrate how and to what extent you satisfy each of the criteria outlined. Only those applicants who, from the information supplied in their application, most closely match the selection criteria for the post will be shortlisted.</w:t>
      </w:r>
    </w:p>
    <w:p w14:paraId="11F3B31B" w14:textId="77777777" w:rsidR="00390B62" w:rsidRDefault="00390B62" w:rsidP="00AB6095">
      <w:pPr>
        <w:spacing w:after="0" w:line="240" w:lineRule="auto"/>
        <w:jc w:val="both"/>
        <w:rPr>
          <w:rFonts w:ascii="Arial" w:hAnsi="Arial" w:cs="Arial"/>
          <w:b/>
          <w:bCs/>
          <w:i/>
          <w:iCs/>
          <w:color w:val="000000"/>
          <w:sz w:val="24"/>
          <w:szCs w:val="24"/>
        </w:rPr>
      </w:pPr>
    </w:p>
    <w:p w14:paraId="74E13D11" w14:textId="6866DFF9" w:rsidR="00AB6095" w:rsidRPr="004C5DD7" w:rsidRDefault="003B7A79" w:rsidP="00AB6095">
      <w:pPr>
        <w:spacing w:after="0" w:line="240" w:lineRule="auto"/>
        <w:jc w:val="both"/>
        <w:rPr>
          <w:rFonts w:ascii="Arial" w:hAnsi="Arial" w:cs="Arial"/>
          <w:b/>
          <w:bCs/>
          <w:i/>
          <w:iCs/>
          <w:color w:val="000000"/>
          <w:sz w:val="24"/>
          <w:szCs w:val="24"/>
        </w:rPr>
      </w:pPr>
      <w:r>
        <w:rPr>
          <w:rFonts w:ascii="Arial" w:hAnsi="Arial" w:cs="Arial"/>
          <w:b/>
          <w:bCs/>
          <w:i/>
          <w:iCs/>
          <w:color w:val="000000"/>
          <w:sz w:val="24"/>
          <w:szCs w:val="24"/>
        </w:rPr>
        <w:t>Applications</w:t>
      </w:r>
      <w:r w:rsidR="00437639">
        <w:rPr>
          <w:rFonts w:ascii="Arial" w:hAnsi="Arial" w:cs="Arial"/>
          <w:b/>
          <w:bCs/>
          <w:i/>
          <w:iCs/>
          <w:color w:val="000000"/>
          <w:sz w:val="24"/>
          <w:szCs w:val="24"/>
        </w:rPr>
        <w:t xml:space="preserve"> </w:t>
      </w:r>
      <w:r w:rsidR="00AB6095" w:rsidRPr="004C5DD7">
        <w:rPr>
          <w:rFonts w:ascii="Arial" w:hAnsi="Arial" w:cs="Arial"/>
          <w:b/>
          <w:bCs/>
          <w:i/>
          <w:iCs/>
          <w:color w:val="000000"/>
          <w:sz w:val="24"/>
          <w:szCs w:val="24"/>
        </w:rPr>
        <w:t>which do not provide the necessary detailed information in relation to the knowledge, skills and criterion required will be rejected.</w:t>
      </w:r>
    </w:p>
    <w:p w14:paraId="64B56555" w14:textId="63EAFEEE" w:rsidR="00362515" w:rsidRPr="001D6D0D" w:rsidRDefault="00362515" w:rsidP="37ECC9F5">
      <w:pPr>
        <w:spacing w:after="0" w:line="240" w:lineRule="auto"/>
        <w:jc w:val="both"/>
        <w:rPr>
          <w:rFonts w:ascii="Arial" w:eastAsia="Calibri" w:hAnsi="Arial" w:cs="Arial"/>
          <w:sz w:val="22"/>
          <w:szCs w:val="22"/>
          <w:lang w:val="en-US"/>
        </w:rPr>
      </w:pPr>
    </w:p>
    <w:p w14:paraId="77683B29" w14:textId="1E5143EE" w:rsidR="00AB6095" w:rsidRPr="00AB6095" w:rsidRDefault="00AB6095" w:rsidP="00D00A97">
      <w:pPr>
        <w:pStyle w:val="ListParagraph"/>
        <w:numPr>
          <w:ilvl w:val="0"/>
          <w:numId w:val="4"/>
        </w:numPr>
        <w:spacing w:after="0" w:line="240" w:lineRule="auto"/>
        <w:jc w:val="both"/>
        <w:outlineLvl w:val="4"/>
        <w:rPr>
          <w:rFonts w:ascii="Arial" w:eastAsia="Calibri" w:hAnsi="Arial" w:cs="Arial"/>
          <w:b/>
          <w:sz w:val="28"/>
          <w:szCs w:val="28"/>
          <w:lang w:val="en-US"/>
        </w:rPr>
      </w:pPr>
      <w:r w:rsidRPr="00AB6095">
        <w:rPr>
          <w:rFonts w:ascii="Arial" w:eastAsia="Calibri" w:hAnsi="Arial" w:cs="Arial"/>
          <w:b/>
          <w:sz w:val="28"/>
          <w:szCs w:val="28"/>
          <w:lang w:val="en-US"/>
        </w:rPr>
        <w:t>Interview and Assessment</w:t>
      </w:r>
    </w:p>
    <w:p w14:paraId="7F14E5BC" w14:textId="10B5DA6D" w:rsidR="003B7A79" w:rsidRDefault="003B7A79" w:rsidP="00AB6095">
      <w:pPr>
        <w:autoSpaceDE w:val="0"/>
        <w:autoSpaceDN w:val="0"/>
        <w:adjustRightInd w:val="0"/>
        <w:spacing w:after="0" w:line="241" w:lineRule="atLeast"/>
        <w:jc w:val="both"/>
        <w:rPr>
          <w:rFonts w:ascii="Arial" w:hAnsi="Arial" w:cs="Arial"/>
          <w:color w:val="000000"/>
          <w:sz w:val="24"/>
          <w:szCs w:val="24"/>
        </w:rPr>
      </w:pPr>
      <w:r w:rsidRPr="0331434D">
        <w:rPr>
          <w:rFonts w:ascii="Arial" w:hAnsi="Arial" w:cs="Arial"/>
          <w:color w:val="000000" w:themeColor="text1"/>
          <w:sz w:val="24"/>
          <w:szCs w:val="24"/>
        </w:rPr>
        <w:t xml:space="preserve">Shortlisted candidates will be invited to an interview </w:t>
      </w:r>
      <w:r w:rsidR="0031695B" w:rsidRPr="0331434D">
        <w:rPr>
          <w:rFonts w:ascii="Arial" w:hAnsi="Arial" w:cs="Arial"/>
          <w:color w:val="000000" w:themeColor="text1"/>
          <w:sz w:val="24"/>
          <w:szCs w:val="24"/>
        </w:rPr>
        <w:t>and assessment s</w:t>
      </w:r>
      <w:r w:rsidRPr="0331434D">
        <w:rPr>
          <w:rFonts w:ascii="Arial" w:hAnsi="Arial" w:cs="Arial"/>
          <w:color w:val="000000" w:themeColor="text1"/>
          <w:sz w:val="24"/>
          <w:szCs w:val="24"/>
        </w:rPr>
        <w:t>cheduled to take place</w:t>
      </w:r>
      <w:r w:rsidR="00D33EFA">
        <w:rPr>
          <w:rFonts w:ascii="Arial" w:hAnsi="Arial" w:cs="Arial"/>
          <w:color w:val="000000" w:themeColor="text1"/>
          <w:sz w:val="24"/>
          <w:szCs w:val="24"/>
        </w:rPr>
        <w:t xml:space="preserve"> on </w:t>
      </w:r>
      <w:r w:rsidR="48E1FE46" w:rsidRPr="27A4C0E4">
        <w:rPr>
          <w:rFonts w:ascii="Arial" w:hAnsi="Arial" w:cs="Arial"/>
          <w:color w:val="000000" w:themeColor="text1"/>
          <w:sz w:val="24"/>
          <w:szCs w:val="24"/>
        </w:rPr>
        <w:t>4 and 5 December 2025</w:t>
      </w:r>
      <w:r w:rsidR="00D33EFA" w:rsidRPr="27A4C0E4">
        <w:rPr>
          <w:rFonts w:ascii="Arial" w:hAnsi="Arial" w:cs="Arial"/>
          <w:color w:val="000000" w:themeColor="text1"/>
          <w:sz w:val="24"/>
          <w:szCs w:val="24"/>
        </w:rPr>
        <w:t>.</w:t>
      </w:r>
    </w:p>
    <w:p w14:paraId="05A73B5B" w14:textId="77777777" w:rsidR="00190A46" w:rsidRDefault="00190A46" w:rsidP="00AB6095">
      <w:pPr>
        <w:autoSpaceDE w:val="0"/>
        <w:autoSpaceDN w:val="0"/>
        <w:adjustRightInd w:val="0"/>
        <w:spacing w:after="0" w:line="241" w:lineRule="atLeast"/>
        <w:jc w:val="both"/>
        <w:rPr>
          <w:rFonts w:ascii="Arial" w:hAnsi="Arial" w:cs="Arial"/>
          <w:color w:val="000000"/>
          <w:sz w:val="24"/>
          <w:szCs w:val="24"/>
        </w:rPr>
      </w:pPr>
    </w:p>
    <w:p w14:paraId="48B045DC" w14:textId="316187E5"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The selection panel will assess candidates against the interview and assessment </w:t>
      </w:r>
    </w:p>
    <w:p w14:paraId="425786C9" w14:textId="444FB2D2" w:rsidR="00AB6095" w:rsidRPr="004C5DD7" w:rsidRDefault="00AB6095" w:rsidP="00D87C8F">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criteria as appropriate. The panel’s decision at every stage of the selection process is final.</w:t>
      </w:r>
    </w:p>
    <w:p w14:paraId="57E9D3F2" w14:textId="77777777" w:rsidR="00AB6095" w:rsidRPr="009D67B2" w:rsidRDefault="00AB6095" w:rsidP="009D67B2">
      <w:pPr>
        <w:autoSpaceDN w:val="0"/>
        <w:spacing w:after="0" w:line="276" w:lineRule="auto"/>
        <w:rPr>
          <w:rFonts w:ascii="Arial" w:hAnsi="Arial" w:cs="Arial"/>
          <w:sz w:val="24"/>
          <w:szCs w:val="24"/>
          <w:lang w:val="en-IE"/>
        </w:rPr>
      </w:pPr>
    </w:p>
    <w:p w14:paraId="3964743E" w14:textId="62951208" w:rsidR="003E189C" w:rsidRPr="00AB6095" w:rsidRDefault="00AB6095" w:rsidP="00D00A97">
      <w:pPr>
        <w:pStyle w:val="ListParagraph"/>
        <w:numPr>
          <w:ilvl w:val="0"/>
          <w:numId w:val="4"/>
        </w:num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Application</w:t>
      </w:r>
      <w:r w:rsidR="00B112B0">
        <w:rPr>
          <w:rFonts w:ascii="Arial" w:eastAsia="Calibri" w:hAnsi="Arial" w:cs="Arial"/>
          <w:b/>
          <w:sz w:val="28"/>
          <w:szCs w:val="28"/>
          <w:lang w:val="en-US"/>
        </w:rPr>
        <w:t>s</w:t>
      </w:r>
    </w:p>
    <w:p w14:paraId="272A42F3" w14:textId="767A6A70" w:rsidR="00732B40" w:rsidRPr="00732B40" w:rsidRDefault="00732B40" w:rsidP="0331434D">
      <w:pPr>
        <w:autoSpaceDE w:val="0"/>
        <w:autoSpaceDN w:val="0"/>
        <w:adjustRightInd w:val="0"/>
        <w:spacing w:after="0" w:line="241" w:lineRule="atLeast"/>
        <w:rPr>
          <w:rFonts w:ascii="Arial" w:hAnsi="Arial" w:cs="Arial"/>
          <w:b/>
          <w:bCs/>
          <w:color w:val="000000"/>
          <w:sz w:val="24"/>
          <w:szCs w:val="24"/>
        </w:rPr>
      </w:pPr>
      <w:r w:rsidRPr="0331434D">
        <w:rPr>
          <w:rFonts w:ascii="Arial" w:hAnsi="Arial" w:cs="Arial"/>
          <w:color w:val="000000" w:themeColor="text1"/>
          <w:sz w:val="24"/>
          <w:szCs w:val="24"/>
        </w:rPr>
        <w:t xml:space="preserve">Completed applications, demonstrating the experience and skills sought, must be submitted to </w:t>
      </w:r>
      <w:hyperlink r:id="rId19">
        <w:r w:rsidR="0056550B" w:rsidRPr="0056550B">
          <w:rPr>
            <w:rStyle w:val="Hyperlink"/>
            <w:rFonts w:ascii="Arial" w:eastAsia="Times New Roman" w:hAnsi="Arial" w:cs="Arial"/>
            <w:sz w:val="22"/>
            <w:szCs w:val="22"/>
          </w:rPr>
          <w:t>monitoringofficer@investni.com</w:t>
        </w:r>
      </w:hyperlink>
      <w:r w:rsidR="0056550B">
        <w:rPr>
          <w:rFonts w:ascii="Arial" w:hAnsi="Arial" w:cs="Arial"/>
          <w:sz w:val="22"/>
          <w:szCs w:val="22"/>
        </w:rPr>
        <w:t xml:space="preserve"> </w:t>
      </w:r>
      <w:r w:rsidRPr="0331434D">
        <w:rPr>
          <w:rFonts w:ascii="Arial" w:hAnsi="Arial" w:cs="Arial"/>
          <w:color w:val="000000" w:themeColor="text1"/>
          <w:sz w:val="24"/>
          <w:szCs w:val="24"/>
        </w:rPr>
        <w:t xml:space="preserve">by </w:t>
      </w:r>
      <w:r w:rsidRPr="0331434D">
        <w:rPr>
          <w:rFonts w:ascii="Arial" w:hAnsi="Arial" w:cs="Arial"/>
          <w:b/>
          <w:bCs/>
          <w:color w:val="000000" w:themeColor="text1"/>
          <w:sz w:val="24"/>
          <w:szCs w:val="24"/>
        </w:rPr>
        <w:t xml:space="preserve">12:00 noon </w:t>
      </w:r>
      <w:r w:rsidR="008160B2">
        <w:rPr>
          <w:rFonts w:ascii="Arial" w:hAnsi="Arial" w:cs="Arial"/>
          <w:b/>
          <w:bCs/>
          <w:color w:val="000000" w:themeColor="text1"/>
          <w:sz w:val="24"/>
          <w:szCs w:val="24"/>
        </w:rPr>
        <w:t>GMT</w:t>
      </w:r>
      <w:r w:rsidR="5D65A8E0" w:rsidRPr="0331434D">
        <w:rPr>
          <w:rFonts w:ascii="Arial" w:hAnsi="Arial" w:cs="Arial"/>
          <w:b/>
          <w:bCs/>
          <w:color w:val="000000" w:themeColor="text1"/>
          <w:sz w:val="24"/>
          <w:szCs w:val="24"/>
        </w:rPr>
        <w:t xml:space="preserve"> on 1</w:t>
      </w:r>
      <w:r w:rsidR="008160B2">
        <w:rPr>
          <w:rFonts w:ascii="Arial" w:hAnsi="Arial" w:cs="Arial"/>
          <w:b/>
          <w:bCs/>
          <w:color w:val="000000" w:themeColor="text1"/>
          <w:sz w:val="24"/>
          <w:szCs w:val="24"/>
        </w:rPr>
        <w:t>7 November</w:t>
      </w:r>
      <w:r w:rsidR="5D65A8E0" w:rsidRPr="0331434D">
        <w:rPr>
          <w:rFonts w:ascii="Arial" w:hAnsi="Arial" w:cs="Arial"/>
          <w:b/>
          <w:bCs/>
          <w:color w:val="000000" w:themeColor="text1"/>
          <w:sz w:val="24"/>
          <w:szCs w:val="24"/>
        </w:rPr>
        <w:t xml:space="preserve"> 2025.</w:t>
      </w:r>
    </w:p>
    <w:p w14:paraId="540C8B59" w14:textId="77777777" w:rsidR="00732B40" w:rsidRPr="00732B40" w:rsidRDefault="00732B40" w:rsidP="00732B40">
      <w:pPr>
        <w:spacing w:after="0" w:line="240" w:lineRule="auto"/>
        <w:jc w:val="both"/>
        <w:rPr>
          <w:rFonts w:ascii="Arial" w:hAnsi="Arial" w:cs="Arial"/>
          <w:b/>
          <w:bCs/>
          <w:color w:val="000000"/>
          <w:sz w:val="24"/>
          <w:szCs w:val="24"/>
        </w:rPr>
      </w:pPr>
    </w:p>
    <w:p w14:paraId="3BC1E8FC" w14:textId="51AAEA20" w:rsidR="00D40745" w:rsidRPr="007A6051" w:rsidRDefault="00732B40" w:rsidP="003E189C">
      <w:pPr>
        <w:spacing w:after="0" w:line="240" w:lineRule="auto"/>
        <w:jc w:val="both"/>
        <w:rPr>
          <w:rFonts w:ascii="Arial" w:eastAsia="Calibri" w:hAnsi="Arial" w:cs="Arial"/>
          <w:b/>
          <w:sz w:val="24"/>
          <w:szCs w:val="24"/>
          <w:lang w:val="en-US"/>
        </w:rPr>
      </w:pPr>
      <w:r w:rsidRPr="00732B40">
        <w:rPr>
          <w:rFonts w:ascii="Arial" w:hAnsi="Arial" w:cs="Arial"/>
          <w:b/>
          <w:bCs/>
          <w:color w:val="000000"/>
          <w:sz w:val="24"/>
          <w:szCs w:val="24"/>
        </w:rPr>
        <w:t>All applications for employment are considered strictly on the basis of merit.</w:t>
      </w:r>
    </w:p>
    <w:p w14:paraId="344CF76F" w14:textId="77777777" w:rsidR="00D40745" w:rsidRDefault="00D40745" w:rsidP="003E189C">
      <w:pPr>
        <w:spacing w:after="0" w:line="240" w:lineRule="auto"/>
        <w:jc w:val="both"/>
        <w:rPr>
          <w:rFonts w:ascii="Arial" w:eastAsia="Calibri" w:hAnsi="Arial" w:cs="Arial"/>
          <w:sz w:val="24"/>
          <w:szCs w:val="24"/>
          <w:lang w:val="en-US"/>
        </w:rPr>
      </w:pPr>
    </w:p>
    <w:p w14:paraId="32AE6AC1" w14:textId="2CF7AA4C"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To ensure equality of opportunity for all applicants:</w:t>
      </w:r>
    </w:p>
    <w:p w14:paraId="6842410F" w14:textId="77777777" w:rsidR="003E189C" w:rsidRPr="004C5DD7" w:rsidRDefault="003E189C" w:rsidP="003E189C">
      <w:pPr>
        <w:spacing w:after="0" w:line="240" w:lineRule="auto"/>
        <w:jc w:val="both"/>
        <w:rPr>
          <w:rFonts w:ascii="Arial" w:eastAsia="Calibri" w:hAnsi="Arial" w:cs="Arial"/>
          <w:sz w:val="24"/>
          <w:szCs w:val="24"/>
          <w:lang w:val="en-US"/>
        </w:rPr>
      </w:pPr>
    </w:p>
    <w:p w14:paraId="6FF23B7E" w14:textId="084B23A4" w:rsidR="003E189C" w:rsidRPr="004C5DD7" w:rsidRDefault="006E7F20" w:rsidP="00D00A97">
      <w:pPr>
        <w:numPr>
          <w:ilvl w:val="0"/>
          <w:numId w:val="3"/>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eastAsia="en-GB"/>
        </w:rPr>
      </w:pPr>
      <w:r>
        <w:rPr>
          <w:rFonts w:ascii="Arial" w:eastAsia="Calibri" w:hAnsi="Arial" w:cs="Arial"/>
          <w:iCs/>
          <w:sz w:val="24"/>
          <w:szCs w:val="24"/>
          <w:lang w:val="en-US"/>
        </w:rPr>
        <w:t>Applicants</w:t>
      </w:r>
      <w:r w:rsidR="003E189C" w:rsidRPr="004C5DD7">
        <w:rPr>
          <w:rFonts w:ascii="Arial" w:eastAsia="Calibri" w:hAnsi="Arial" w:cs="Arial"/>
          <w:iCs/>
          <w:sz w:val="24"/>
          <w:szCs w:val="24"/>
          <w:lang w:val="en-US"/>
        </w:rPr>
        <w:t xml:space="preserve"> submitting </w:t>
      </w:r>
      <w:r>
        <w:rPr>
          <w:rFonts w:ascii="Arial" w:eastAsia="Calibri" w:hAnsi="Arial" w:cs="Arial"/>
          <w:iCs/>
          <w:sz w:val="24"/>
          <w:szCs w:val="24"/>
          <w:lang w:val="en-US"/>
        </w:rPr>
        <w:t>their</w:t>
      </w:r>
      <w:r w:rsidR="003E189C" w:rsidRPr="004C5DD7">
        <w:rPr>
          <w:rFonts w:ascii="Arial" w:eastAsia="Calibri" w:hAnsi="Arial" w:cs="Arial"/>
          <w:iCs/>
          <w:sz w:val="24"/>
          <w:szCs w:val="24"/>
          <w:lang w:val="en-US"/>
        </w:rPr>
        <w:t xml:space="preserve"> </w:t>
      </w:r>
      <w:r w:rsidR="008B6A14">
        <w:rPr>
          <w:rFonts w:ascii="Arial" w:eastAsia="Calibri" w:hAnsi="Arial" w:cs="Arial"/>
          <w:iCs/>
          <w:sz w:val="24"/>
          <w:szCs w:val="24"/>
          <w:lang w:val="en-US"/>
        </w:rPr>
        <w:t>application form</w:t>
      </w:r>
      <w:r w:rsidR="003E189C" w:rsidRPr="004C5DD7">
        <w:rPr>
          <w:rFonts w:ascii="Arial" w:eastAsia="Calibri" w:hAnsi="Arial" w:cs="Arial"/>
          <w:iCs/>
          <w:sz w:val="24"/>
          <w:szCs w:val="24"/>
          <w:lang w:val="en-US"/>
        </w:rPr>
        <w:t xml:space="preserve"> electronically must ensure that it is </w:t>
      </w:r>
      <w:r w:rsidR="003E189C" w:rsidRPr="004C5DD7">
        <w:rPr>
          <w:rFonts w:ascii="Arial" w:eastAsia="Calibri" w:hAnsi="Arial" w:cs="Arial"/>
          <w:iCs/>
          <w:sz w:val="24"/>
          <w:szCs w:val="24"/>
          <w:lang w:val="en-US" w:eastAsia="en-GB"/>
        </w:rPr>
        <w:t xml:space="preserve">sent via email as </w:t>
      </w:r>
      <w:r w:rsidR="0097312F">
        <w:rPr>
          <w:rFonts w:ascii="Arial" w:eastAsia="Calibri" w:hAnsi="Arial" w:cs="Arial"/>
          <w:iCs/>
          <w:sz w:val="24"/>
          <w:szCs w:val="24"/>
          <w:lang w:val="en-US" w:eastAsia="en-GB"/>
        </w:rPr>
        <w:t xml:space="preserve">an </w:t>
      </w:r>
      <w:r w:rsidR="003E189C" w:rsidRPr="004C5DD7">
        <w:rPr>
          <w:rFonts w:ascii="Arial" w:eastAsia="Calibri" w:hAnsi="Arial" w:cs="Arial"/>
          <w:iCs/>
          <w:sz w:val="24"/>
          <w:szCs w:val="24"/>
          <w:lang w:val="en-US" w:eastAsia="en-GB"/>
        </w:rPr>
        <w:t xml:space="preserve">attachment (either as a PDF or Microsoft Word document only). </w:t>
      </w:r>
      <w:r w:rsidR="003E189C" w:rsidRPr="004C5DD7">
        <w:rPr>
          <w:rFonts w:ascii="Arial" w:eastAsia="Calibri" w:hAnsi="Arial" w:cs="Arial"/>
          <w:iCs/>
          <w:sz w:val="24"/>
          <w:szCs w:val="24"/>
          <w:lang w:val="en-US" w:eastAsia="en-GB"/>
        </w:rPr>
        <w:lastRenderedPageBreak/>
        <w:t xml:space="preserve">Forms sent via any other online method or converted into any other digital format, or which </w:t>
      </w:r>
      <w:r w:rsidR="006B5717">
        <w:rPr>
          <w:rFonts w:ascii="Arial" w:eastAsia="Calibri" w:hAnsi="Arial" w:cs="Arial"/>
          <w:iCs/>
          <w:sz w:val="24"/>
          <w:szCs w:val="24"/>
          <w:lang w:val="en-US" w:eastAsia="en-GB"/>
        </w:rPr>
        <w:t>Invest NI</w:t>
      </w:r>
      <w:r w:rsidR="003E189C" w:rsidRPr="004C5DD7">
        <w:rPr>
          <w:rFonts w:ascii="Arial" w:eastAsia="Calibri" w:hAnsi="Arial" w:cs="Arial"/>
          <w:iCs/>
          <w:sz w:val="24"/>
          <w:szCs w:val="24"/>
          <w:lang w:val="en-US" w:eastAsia="en-GB"/>
        </w:rPr>
        <w:t xml:space="preserve"> deems unsafe to open, will not be accepted. </w:t>
      </w:r>
    </w:p>
    <w:p w14:paraId="70B2DB27" w14:textId="77777777" w:rsidR="003E189C" w:rsidRPr="004C5DD7" w:rsidRDefault="003E189C" w:rsidP="00D00A97">
      <w:pPr>
        <w:numPr>
          <w:ilvl w:val="0"/>
          <w:numId w:val="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Applications which are received after the closing date and time will not be accepted. </w:t>
      </w:r>
    </w:p>
    <w:p w14:paraId="46BBC0F7" w14:textId="77777777" w:rsidR="003B7A79" w:rsidRPr="003B7A79" w:rsidRDefault="003B7A79" w:rsidP="00D00A97">
      <w:pPr>
        <w:numPr>
          <w:ilvl w:val="0"/>
          <w:numId w:val="3"/>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rPr>
      </w:pPr>
      <w:r w:rsidRPr="003B7A79">
        <w:rPr>
          <w:rFonts w:ascii="Arial" w:eastAsia="Calibri" w:hAnsi="Arial" w:cs="Arial"/>
          <w:iCs/>
          <w:sz w:val="24"/>
          <w:szCs w:val="24"/>
          <w:lang w:val="en-US"/>
        </w:rPr>
        <w:t xml:space="preserve">Applications for the role will be shortlisted against Essential Criteria. </w:t>
      </w:r>
    </w:p>
    <w:p w14:paraId="2BE6A9B6" w14:textId="6092B8C4" w:rsidR="003B7A79" w:rsidRPr="003B7A79" w:rsidRDefault="00A85C15" w:rsidP="00D00A97">
      <w:pPr>
        <w:numPr>
          <w:ilvl w:val="0"/>
          <w:numId w:val="3"/>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rPr>
      </w:pPr>
      <w:r>
        <w:rPr>
          <w:rFonts w:ascii="Arial" w:eastAsia="Calibri" w:hAnsi="Arial" w:cs="Arial"/>
          <w:iCs/>
          <w:sz w:val="24"/>
          <w:szCs w:val="24"/>
          <w:lang w:val="en-US"/>
        </w:rPr>
        <w:t>The shortlisting panel</w:t>
      </w:r>
      <w:r w:rsidR="003B7A79" w:rsidRPr="003B7A79">
        <w:rPr>
          <w:rFonts w:ascii="Arial" w:eastAsia="Calibri" w:hAnsi="Arial" w:cs="Arial"/>
          <w:iCs/>
          <w:sz w:val="24"/>
          <w:szCs w:val="24"/>
          <w:lang w:val="en-US"/>
        </w:rPr>
        <w:t xml:space="preserve"> will not make assumptions from the title of the applicant’s post or the nature of the </w:t>
      </w:r>
      <w:proofErr w:type="spellStart"/>
      <w:r w:rsidR="003B7A79" w:rsidRPr="003B7A79">
        <w:rPr>
          <w:rFonts w:ascii="Arial" w:eastAsia="Calibri" w:hAnsi="Arial" w:cs="Arial"/>
          <w:iCs/>
          <w:sz w:val="24"/>
          <w:szCs w:val="24"/>
          <w:lang w:val="en-US"/>
        </w:rPr>
        <w:t>organisation</w:t>
      </w:r>
      <w:proofErr w:type="spellEnd"/>
      <w:r w:rsidR="003B7A79" w:rsidRPr="003B7A79">
        <w:rPr>
          <w:rFonts w:ascii="Arial" w:eastAsia="Calibri" w:hAnsi="Arial" w:cs="Arial"/>
          <w:iCs/>
          <w:sz w:val="24"/>
          <w:szCs w:val="24"/>
          <w:lang w:val="en-US"/>
        </w:rPr>
        <w:t xml:space="preserve"> as to the skills and experience gained, and it is not appropriate simply to list the various posts that an applicant has held.</w:t>
      </w:r>
    </w:p>
    <w:p w14:paraId="4B0966C2" w14:textId="77777777" w:rsidR="003B7A79" w:rsidRPr="003B7A79" w:rsidRDefault="003B7A79" w:rsidP="00D00A97">
      <w:pPr>
        <w:numPr>
          <w:ilvl w:val="0"/>
          <w:numId w:val="3"/>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rPr>
      </w:pPr>
      <w:r w:rsidRPr="003B7A79">
        <w:rPr>
          <w:rFonts w:ascii="Arial" w:eastAsia="Calibri" w:hAnsi="Arial" w:cs="Arial"/>
          <w:iCs/>
          <w:sz w:val="24"/>
          <w:szCs w:val="24"/>
          <w:lang w:val="en-US"/>
        </w:rPr>
        <w:t>It is vital that you highlight your specific role and contribution by using actual examples to illustrate your experience against the criteria.</w:t>
      </w:r>
    </w:p>
    <w:p w14:paraId="42B810CB" w14:textId="2C56EB25" w:rsidR="003B7A79" w:rsidRPr="003B7A79" w:rsidRDefault="003B7A79" w:rsidP="00D00A97">
      <w:pPr>
        <w:numPr>
          <w:ilvl w:val="0"/>
          <w:numId w:val="3"/>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rPr>
      </w:pPr>
      <w:r w:rsidRPr="003B7A79">
        <w:rPr>
          <w:rFonts w:ascii="Arial" w:eastAsia="Calibri" w:hAnsi="Arial" w:cs="Arial"/>
          <w:iCs/>
          <w:sz w:val="24"/>
          <w:szCs w:val="24"/>
          <w:lang w:val="en-US"/>
        </w:rPr>
        <w:t xml:space="preserve">Only those candidates who, from the information supplied on </w:t>
      </w:r>
      <w:r w:rsidR="00A85C15">
        <w:rPr>
          <w:rFonts w:ascii="Arial" w:eastAsia="Calibri" w:hAnsi="Arial" w:cs="Arial"/>
          <w:iCs/>
          <w:sz w:val="24"/>
          <w:szCs w:val="24"/>
          <w:lang w:val="en-US"/>
        </w:rPr>
        <w:t>their application</w:t>
      </w:r>
      <w:r w:rsidRPr="003B7A79">
        <w:rPr>
          <w:rFonts w:ascii="Arial" w:eastAsia="Calibri" w:hAnsi="Arial" w:cs="Arial"/>
          <w:iCs/>
          <w:sz w:val="24"/>
          <w:szCs w:val="24"/>
          <w:lang w:val="en-US"/>
        </w:rPr>
        <w:t>, most closely match the selection criteria for the post, will be shortlisted.</w:t>
      </w:r>
    </w:p>
    <w:p w14:paraId="2A69204D" w14:textId="7C9F783A" w:rsidR="003B7A79" w:rsidRPr="003B7A79" w:rsidRDefault="003B7A79" w:rsidP="00D00A97">
      <w:pPr>
        <w:numPr>
          <w:ilvl w:val="0"/>
          <w:numId w:val="3"/>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rPr>
      </w:pPr>
      <w:r w:rsidRPr="003B7A79">
        <w:rPr>
          <w:rFonts w:ascii="Arial" w:eastAsia="Calibri" w:hAnsi="Arial" w:cs="Arial"/>
          <w:iCs/>
          <w:sz w:val="24"/>
          <w:szCs w:val="24"/>
          <w:lang w:val="en-US"/>
        </w:rPr>
        <w:t>Applications which do not provide the necessary detailed information in relation to the knowledge, skills</w:t>
      </w:r>
      <w:r w:rsidR="591BCF0A" w:rsidRPr="27A4C0E4">
        <w:rPr>
          <w:rFonts w:ascii="Arial" w:eastAsia="Calibri" w:hAnsi="Arial" w:cs="Arial"/>
          <w:sz w:val="24"/>
          <w:szCs w:val="24"/>
          <w:lang w:val="en-US"/>
        </w:rPr>
        <w:t>,</w:t>
      </w:r>
      <w:r w:rsidRPr="003B7A79">
        <w:rPr>
          <w:rFonts w:ascii="Arial" w:eastAsia="Calibri" w:hAnsi="Arial" w:cs="Arial"/>
          <w:iCs/>
          <w:sz w:val="24"/>
          <w:szCs w:val="24"/>
          <w:lang w:val="en-US"/>
        </w:rPr>
        <w:t xml:space="preserve"> and </w:t>
      </w:r>
      <w:r w:rsidR="4AC4F29D" w:rsidRPr="27A4C0E4">
        <w:rPr>
          <w:rFonts w:ascii="Arial" w:eastAsia="Calibri" w:hAnsi="Arial" w:cs="Arial"/>
          <w:sz w:val="24"/>
          <w:szCs w:val="24"/>
          <w:lang w:val="en-US"/>
        </w:rPr>
        <w:t>criteria</w:t>
      </w:r>
      <w:r w:rsidRPr="003B7A79">
        <w:rPr>
          <w:rFonts w:ascii="Arial" w:eastAsia="Calibri" w:hAnsi="Arial" w:cs="Arial"/>
          <w:iCs/>
          <w:sz w:val="24"/>
          <w:szCs w:val="24"/>
          <w:lang w:val="en-US"/>
        </w:rPr>
        <w:t xml:space="preserve"> required will be rejected.</w:t>
      </w:r>
    </w:p>
    <w:p w14:paraId="36102A8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11626A95" w14:textId="516A3081" w:rsidR="00A22F52" w:rsidRPr="00A22F52" w:rsidRDefault="00A22F52" w:rsidP="00D00A97">
      <w:pPr>
        <w:pStyle w:val="ListParagraph"/>
        <w:numPr>
          <w:ilvl w:val="0"/>
          <w:numId w:val="4"/>
        </w:numPr>
        <w:spacing w:after="0" w:line="240" w:lineRule="auto"/>
        <w:jc w:val="both"/>
        <w:rPr>
          <w:rFonts w:ascii="Arial" w:eastAsia="Calibri" w:hAnsi="Arial" w:cs="Arial"/>
          <w:b/>
          <w:bCs/>
          <w:sz w:val="28"/>
          <w:szCs w:val="28"/>
          <w:lang w:val="en-US"/>
        </w:rPr>
      </w:pPr>
      <w:r w:rsidRPr="00A22F52">
        <w:rPr>
          <w:rFonts w:ascii="Arial" w:eastAsia="Calibri" w:hAnsi="Arial" w:cs="Arial"/>
          <w:b/>
          <w:bCs/>
          <w:sz w:val="28"/>
          <w:szCs w:val="28"/>
          <w:lang w:val="en-US"/>
        </w:rPr>
        <w:t>Appointment</w:t>
      </w:r>
    </w:p>
    <w:p w14:paraId="079F918D" w14:textId="786AE498"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If successful, you will be expected to take up the position as soon as possible. Should you de</w:t>
      </w:r>
      <w:r w:rsidRPr="004C5DD7">
        <w:rPr>
          <w:rFonts w:ascii="Arial" w:hAnsi="Arial" w:cs="Arial"/>
          <w:color w:val="000000"/>
          <w:sz w:val="24"/>
          <w:szCs w:val="24"/>
        </w:rPr>
        <w:softHyphen/>
        <w:t>cline an offer of appointment, you may not be offered any future posts to be filled from this competition.</w:t>
      </w:r>
    </w:p>
    <w:p w14:paraId="553B89F2"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4F28180A" w14:textId="21C78C88" w:rsidR="00A22F52" w:rsidRPr="00CA7E6E" w:rsidRDefault="00A22F52" w:rsidP="00D00A97">
      <w:pPr>
        <w:pStyle w:val="ListParagraph"/>
        <w:numPr>
          <w:ilvl w:val="0"/>
          <w:numId w:val="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References</w:t>
      </w:r>
    </w:p>
    <w:p w14:paraId="502F0675"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C5DD7">
        <w:rPr>
          <w:rFonts w:ascii="Arial" w:eastAsia="Times New Roman" w:hAnsi="Arial" w:cs="Arial"/>
          <w:sz w:val="24"/>
          <w:szCs w:val="24"/>
        </w:rPr>
        <w:t>Your appointment is subject to receipt of two satisfactory references.</w:t>
      </w:r>
    </w:p>
    <w:p w14:paraId="3F82A653" w14:textId="77777777" w:rsidR="00842481" w:rsidRDefault="00842481" w:rsidP="00A22F52">
      <w:pPr>
        <w:autoSpaceDE w:val="0"/>
        <w:autoSpaceDN w:val="0"/>
        <w:adjustRightInd w:val="0"/>
        <w:spacing w:after="0" w:line="241" w:lineRule="atLeast"/>
        <w:jc w:val="both"/>
        <w:rPr>
          <w:rFonts w:ascii="Arial" w:hAnsi="Arial" w:cs="Arial"/>
          <w:color w:val="000000"/>
          <w:sz w:val="24"/>
          <w:szCs w:val="24"/>
        </w:rPr>
      </w:pPr>
    </w:p>
    <w:p w14:paraId="347E8F2D" w14:textId="77777777" w:rsidR="0052199E" w:rsidRPr="00CA7E6E" w:rsidRDefault="0052199E" w:rsidP="00D00A97">
      <w:pPr>
        <w:pStyle w:val="ListParagraph"/>
        <w:numPr>
          <w:ilvl w:val="0"/>
          <w:numId w:val="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Before Starting</w:t>
      </w:r>
    </w:p>
    <w:p w14:paraId="76478710" w14:textId="77777777" w:rsidR="0052199E" w:rsidRPr="004C5DD7" w:rsidRDefault="0052199E" w:rsidP="0052199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Prior to taking up your duties, you must supply a copy of your birth certificate and enter into an agreement setting out the terms of your appointment.</w:t>
      </w:r>
    </w:p>
    <w:p w14:paraId="30CC9BB7" w14:textId="77777777" w:rsidR="0052199E" w:rsidRPr="004C5DD7" w:rsidRDefault="0052199E" w:rsidP="00A22F52">
      <w:pPr>
        <w:autoSpaceDE w:val="0"/>
        <w:autoSpaceDN w:val="0"/>
        <w:adjustRightInd w:val="0"/>
        <w:spacing w:after="0" w:line="241" w:lineRule="atLeast"/>
        <w:jc w:val="both"/>
        <w:rPr>
          <w:rFonts w:ascii="Arial" w:hAnsi="Arial" w:cs="Arial"/>
          <w:color w:val="000000"/>
          <w:sz w:val="24"/>
          <w:szCs w:val="24"/>
        </w:rPr>
      </w:pPr>
    </w:p>
    <w:p w14:paraId="47ED55BB" w14:textId="5A0AE6B2" w:rsidR="00A22F52" w:rsidRPr="00CA7E6E" w:rsidRDefault="00A22F52" w:rsidP="00D00A97">
      <w:pPr>
        <w:pStyle w:val="ListParagraph"/>
        <w:numPr>
          <w:ilvl w:val="0"/>
          <w:numId w:val="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Eligibility to Work in the UK</w:t>
      </w:r>
    </w:p>
    <w:p w14:paraId="76FEB754" w14:textId="77777777" w:rsidR="00A22F52" w:rsidRPr="00E1541A"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00000"/>
          <w:sz w:val="24"/>
          <w:szCs w:val="24"/>
          <w:lang w:eastAsia="en-GB"/>
        </w:rPr>
        <w:t>All candidates must be legally able to work and reside in the country of the vacancy with the correct visa/work permit status or demonstrate eligibility to obtain the relevant permit. Any costs related to obtaining or renewing permits and visas are the responsibility of the successful applicant.</w:t>
      </w:r>
    </w:p>
    <w:p w14:paraId="7FB0FCFB" w14:textId="77777777" w:rsidR="00B13D37" w:rsidRPr="006C157F" w:rsidRDefault="00B13D37" w:rsidP="00A22F52">
      <w:pPr>
        <w:autoSpaceDE w:val="0"/>
        <w:autoSpaceDN w:val="0"/>
        <w:adjustRightInd w:val="0"/>
        <w:spacing w:after="0" w:line="241" w:lineRule="atLeast"/>
        <w:jc w:val="both"/>
        <w:rPr>
          <w:rFonts w:ascii="Arial" w:hAnsi="Arial" w:cs="Arial"/>
          <w:color w:val="000000"/>
        </w:rPr>
      </w:pPr>
    </w:p>
    <w:p w14:paraId="619BFB56" w14:textId="4D7E1841" w:rsidR="00A22F52" w:rsidRPr="00CA7E6E" w:rsidRDefault="00A22F52" w:rsidP="00D00A97">
      <w:pPr>
        <w:pStyle w:val="ListParagraph"/>
        <w:numPr>
          <w:ilvl w:val="0"/>
          <w:numId w:val="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Vetting Requirements</w:t>
      </w:r>
    </w:p>
    <w:p w14:paraId="3805F66C"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applicants to be carried out by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The category of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14:paraId="57CB6174"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30667F46"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r:id="rId20" w:history="1">
        <w:r w:rsidRPr="004C5DD7">
          <w:rPr>
            <w:rStyle w:val="Hyperlink"/>
            <w:rFonts w:ascii="Arial" w:hAnsi="Arial" w:cs="Arial"/>
            <w:sz w:val="24"/>
            <w:szCs w:val="24"/>
          </w:rPr>
          <w:t>http://www.accessni.gov.uk/</w:t>
        </w:r>
      </w:hyperlink>
      <w:r w:rsidRPr="004C5DD7">
        <w:rPr>
          <w:rFonts w:ascii="Arial" w:hAnsi="Arial" w:cs="Arial"/>
          <w:color w:val="000000"/>
          <w:sz w:val="24"/>
          <w:szCs w:val="24"/>
        </w:rPr>
        <w:t xml:space="preserve">. If you are being considered for appointment, you will be asked to complete the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application 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672D7BFD"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56FA97C3"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Criminal Record information is subject to the provisions of the Rehabilitation of Offenders (NI) Order 1978</w:t>
      </w:r>
      <w:r w:rsidRPr="00154734">
        <w:rPr>
          <w:rFonts w:ascii="Arial" w:hAnsi="Arial" w:cs="Arial"/>
          <w:color w:val="000000"/>
          <w:sz w:val="24"/>
          <w:szCs w:val="24"/>
        </w:rPr>
        <w:t>. A copy of Invest NI’s Policy on the Recruitment of Ex-Offenders is available upon request.</w:t>
      </w:r>
    </w:p>
    <w:p w14:paraId="0681CA3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23EF7FE" w14:textId="77777777" w:rsidR="00D87C8F" w:rsidRPr="004C5DD7" w:rsidRDefault="00D87C8F" w:rsidP="003E33DB">
      <w:pPr>
        <w:pStyle w:val="ListParagraph"/>
        <w:numPr>
          <w:ilvl w:val="0"/>
          <w:numId w:val="39"/>
        </w:num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Canvassing</w:t>
      </w:r>
    </w:p>
    <w:p w14:paraId="24BCBFCA" w14:textId="77777777" w:rsidR="00D87C8F" w:rsidRPr="004C5DD7" w:rsidRDefault="00D87C8F" w:rsidP="00D87C8F">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Canvassing in any form is not allowed at any stage of the process.</w:t>
      </w:r>
    </w:p>
    <w:p w14:paraId="782C4796" w14:textId="77777777" w:rsidR="00A85C15" w:rsidRDefault="00A85C15" w:rsidP="00A85C15">
      <w:pPr>
        <w:rPr>
          <w:lang w:eastAsia="en-GB"/>
        </w:rPr>
      </w:pPr>
    </w:p>
    <w:p w14:paraId="17049525" w14:textId="184F4672" w:rsidR="006E7F20" w:rsidRDefault="006E7F20" w:rsidP="00BE283C">
      <w:pPr>
        <w:pStyle w:val="Heading1"/>
        <w:spacing w:before="0"/>
        <w:jc w:val="both"/>
      </w:pPr>
      <w:r>
        <w:t>Benefits of employment</w:t>
      </w:r>
    </w:p>
    <w:p w14:paraId="25DA6BC2" w14:textId="77777777" w:rsidR="006E7F20" w:rsidRPr="004C5DD7" w:rsidRDefault="006E7F20" w:rsidP="00BE283C">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B0C0C"/>
          <w:sz w:val="21"/>
          <w:szCs w:val="21"/>
          <w:lang w:eastAsia="en-GB"/>
        </w:rPr>
        <w:br/>
      </w:r>
      <w:r w:rsidRPr="004C5DD7">
        <w:rPr>
          <w:rFonts w:ascii="Arial" w:eastAsia="Times New Roman" w:hAnsi="Arial" w:cs="Arial"/>
          <w:color w:val="000000"/>
          <w:sz w:val="24"/>
          <w:szCs w:val="24"/>
          <w:lang w:eastAsia="en-GB"/>
        </w:rPr>
        <w:t>Invest NI is committed to creating a better workplace for its staff. Working for Invest NI brings a range of benefits that you can take advantage of.</w:t>
      </w:r>
    </w:p>
    <w:p w14:paraId="4764B79C"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DE4B61B"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Pension</w:t>
      </w:r>
    </w:p>
    <w:p w14:paraId="4A2B333A" w14:textId="77777777" w:rsidR="006E7F20" w:rsidRPr="004C5DD7" w:rsidRDefault="006E7F20" w:rsidP="00BE283C">
      <w:pPr>
        <w:shd w:val="clear" w:color="auto" w:fill="FFFFFF"/>
        <w:spacing w:line="240" w:lineRule="auto"/>
        <w:jc w:val="both"/>
        <w:rPr>
          <w:rFonts w:ascii="Arial" w:eastAsia="Times New Roman" w:hAnsi="Arial" w:cs="Arial"/>
          <w:color w:val="0B0C0C"/>
          <w:sz w:val="24"/>
          <w:szCs w:val="24"/>
          <w:lang w:eastAsia="en-GB"/>
        </w:rPr>
      </w:pPr>
      <w:r w:rsidRPr="004C5DD7">
        <w:rPr>
          <w:rFonts w:ascii="Arial" w:hAnsi="Arial" w:cs="Arial"/>
          <w:color w:val="000000"/>
          <w:sz w:val="24"/>
          <w:szCs w:val="24"/>
        </w:rPr>
        <w:t xml:space="preserve">We offer all employees access to an attractive pension scheme. Full details can be found on the Principal Civil Service Pensions Scheme (Northern Ireland) website at </w:t>
      </w:r>
      <w:hyperlink r:id="rId21" w:history="1">
        <w:r w:rsidRPr="004C5DD7">
          <w:rPr>
            <w:rFonts w:ascii="Arial" w:eastAsia="Calibri" w:hAnsi="Arial" w:cs="Arial"/>
            <w:color w:val="0000FF"/>
            <w:sz w:val="24"/>
            <w:szCs w:val="24"/>
            <w:u w:val="single"/>
            <w:lang w:val="en-US"/>
          </w:rPr>
          <w:t>https://www.finance-ni.gov.uk/landing-pages/civil-service-pensions-ni</w:t>
        </w:r>
      </w:hyperlink>
      <w:r w:rsidRPr="004C5DD7">
        <w:rPr>
          <w:rFonts w:ascii="Arial" w:eastAsia="Calibri" w:hAnsi="Arial" w:cs="Arial"/>
          <w:sz w:val="24"/>
          <w:szCs w:val="24"/>
          <w:lang w:val="en-US"/>
        </w:rPr>
        <w:t xml:space="preserve">. </w:t>
      </w:r>
    </w:p>
    <w:p w14:paraId="7659170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2D46085"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Holidays</w:t>
      </w:r>
    </w:p>
    <w:p w14:paraId="3887C288" w14:textId="6A60A982" w:rsidR="006E7F20" w:rsidRPr="00D87C8F" w:rsidRDefault="006E7F20" w:rsidP="00D87C8F">
      <w:pPr>
        <w:autoSpaceDE w:val="0"/>
        <w:autoSpaceDN w:val="0"/>
        <w:adjustRightInd w:val="0"/>
        <w:spacing w:after="0" w:line="241" w:lineRule="atLeast"/>
        <w:jc w:val="both"/>
        <w:rPr>
          <w:rFonts w:ascii="Arial" w:hAnsi="Arial" w:cs="Arial"/>
          <w:color w:val="000000"/>
          <w:sz w:val="24"/>
          <w:szCs w:val="24"/>
        </w:rPr>
      </w:pPr>
      <w:r w:rsidRPr="00D87C8F">
        <w:rPr>
          <w:rFonts w:ascii="Arial" w:hAnsi="Arial" w:cs="Arial"/>
          <w:color w:val="000000"/>
          <w:sz w:val="24"/>
          <w:szCs w:val="24"/>
        </w:rPr>
        <w:t>25 days per annum, increasing to 30 days after 5 years, with an additional 12 Public and Privilege holidays. The leave year runs from 1st February to 31st January. Leave entitlement in the period prior to the start of the new leave year is calculated on a pro-rata basis.</w:t>
      </w:r>
    </w:p>
    <w:p w14:paraId="4B3EAAAE" w14:textId="77777777" w:rsidR="006E7F20" w:rsidRDefault="006E7F20" w:rsidP="00BE283C">
      <w:pPr>
        <w:autoSpaceDE w:val="0"/>
        <w:autoSpaceDN w:val="0"/>
        <w:adjustRightInd w:val="0"/>
        <w:spacing w:after="0" w:line="241" w:lineRule="atLeast"/>
        <w:jc w:val="both"/>
        <w:rPr>
          <w:rFonts w:ascii="Arial" w:hAnsi="Arial" w:cs="Arial"/>
          <w:color w:val="000000"/>
          <w:sz w:val="24"/>
          <w:szCs w:val="24"/>
        </w:rPr>
      </w:pPr>
    </w:p>
    <w:p w14:paraId="081134AA" w14:textId="6064540A" w:rsidR="7A65CFA5" w:rsidRDefault="7A65CFA5" w:rsidP="7A65CFA5">
      <w:pPr>
        <w:spacing w:after="0" w:line="241" w:lineRule="atLeast"/>
        <w:jc w:val="both"/>
        <w:rPr>
          <w:rFonts w:ascii="Arial" w:hAnsi="Arial" w:cs="Arial"/>
          <w:b/>
          <w:bCs/>
          <w:color w:val="000000" w:themeColor="text1"/>
          <w:sz w:val="24"/>
          <w:szCs w:val="24"/>
        </w:rPr>
      </w:pPr>
    </w:p>
    <w:p w14:paraId="22FE52AC" w14:textId="4C4D9BBB" w:rsidR="00D87C8F" w:rsidRPr="004C5DD7" w:rsidRDefault="00D87C8F" w:rsidP="00D87C8F">
      <w:pPr>
        <w:autoSpaceDE w:val="0"/>
        <w:autoSpaceDN w:val="0"/>
        <w:adjustRightInd w:val="0"/>
        <w:spacing w:after="0" w:line="241" w:lineRule="atLeast"/>
        <w:jc w:val="both"/>
        <w:rPr>
          <w:rFonts w:ascii="Arial" w:hAnsi="Arial" w:cs="Arial"/>
          <w:b/>
          <w:bCs/>
          <w:color w:val="000000"/>
          <w:sz w:val="24"/>
          <w:szCs w:val="24"/>
        </w:rPr>
      </w:pPr>
      <w:r w:rsidRPr="27A4C0E4">
        <w:rPr>
          <w:rFonts w:ascii="Arial" w:hAnsi="Arial" w:cs="Arial"/>
          <w:b/>
          <w:color w:val="000000" w:themeColor="text1"/>
          <w:sz w:val="24"/>
          <w:szCs w:val="24"/>
        </w:rPr>
        <w:t>Flexible Working Hours</w:t>
      </w:r>
    </w:p>
    <w:p w14:paraId="633D3893" w14:textId="1C550666" w:rsidR="00B04ED5" w:rsidRPr="00E1541A" w:rsidRDefault="00B04ED5" w:rsidP="27A4C0E4">
      <w:pPr>
        <w:shd w:val="clear" w:color="auto" w:fill="FFFFFF" w:themeFill="background1"/>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The standard working hours are 37 per week, Monday to Friday.  Employees will be required from time to time to work outside normal working hours to fulfil the demands of the role. Invest NI operates a flexible working scheme.  Staff may work flexibly from 7.</w:t>
      </w:r>
      <w:r w:rsidR="5CDE06EF" w:rsidRPr="27A4C0E4">
        <w:rPr>
          <w:rFonts w:ascii="Arial" w:eastAsia="Times New Roman" w:hAnsi="Arial" w:cs="Arial"/>
          <w:color w:val="0B0C0C"/>
          <w:sz w:val="24"/>
          <w:szCs w:val="24"/>
          <w:lang w:eastAsia="en-GB"/>
        </w:rPr>
        <w:t>3</w:t>
      </w:r>
      <w:r w:rsidRPr="27A4C0E4">
        <w:rPr>
          <w:rFonts w:ascii="Arial" w:eastAsia="Times New Roman" w:hAnsi="Arial" w:cs="Arial"/>
          <w:color w:val="0B0C0C"/>
          <w:sz w:val="24"/>
          <w:szCs w:val="24"/>
          <w:lang w:eastAsia="en-GB"/>
        </w:rPr>
        <w:t>0am</w:t>
      </w:r>
      <w:r w:rsidR="00974A14">
        <w:rPr>
          <w:rFonts w:ascii="Arial" w:eastAsia="Times New Roman" w:hAnsi="Arial" w:cs="Arial"/>
          <w:color w:val="0B0C0C"/>
          <w:sz w:val="24"/>
          <w:szCs w:val="24"/>
          <w:lang w:eastAsia="en-GB"/>
        </w:rPr>
        <w:t xml:space="preserve"> </w:t>
      </w:r>
      <w:r w:rsidRPr="00E1541A">
        <w:rPr>
          <w:rFonts w:ascii="Arial" w:eastAsia="Times New Roman" w:hAnsi="Arial" w:cs="Arial"/>
          <w:color w:val="0B0C0C"/>
          <w:sz w:val="24"/>
          <w:szCs w:val="24"/>
          <w:lang w:eastAsia="en-GB"/>
        </w:rPr>
        <w:t xml:space="preserve">to 7.00pm with a minimum of half an hour for lunch.  At management discretion and without adversely affecting the overall efficiency of Invest NI, staff who have built up enough hours each month can take up to a maximum of 3 flexible working days.   </w:t>
      </w:r>
    </w:p>
    <w:p w14:paraId="4149B9AC" w14:textId="77777777" w:rsidR="00B04ED5" w:rsidRDefault="00B04ED5" w:rsidP="00D87C8F">
      <w:pPr>
        <w:autoSpaceDE w:val="0"/>
        <w:autoSpaceDN w:val="0"/>
        <w:adjustRightInd w:val="0"/>
        <w:spacing w:after="0" w:line="241" w:lineRule="atLeast"/>
        <w:jc w:val="both"/>
        <w:rPr>
          <w:rFonts w:ascii="Arial" w:hAnsi="Arial" w:cs="Arial"/>
          <w:color w:val="000000"/>
          <w:sz w:val="24"/>
          <w:szCs w:val="24"/>
        </w:rPr>
      </w:pPr>
    </w:p>
    <w:p w14:paraId="51E4D13D" w14:textId="77777777" w:rsidR="006E7F20" w:rsidRPr="004C5DD7" w:rsidRDefault="006E7F20" w:rsidP="00BE283C">
      <w:pPr>
        <w:shd w:val="clear" w:color="auto" w:fill="FFFFFF"/>
        <w:spacing w:after="0" w:line="240" w:lineRule="auto"/>
        <w:jc w:val="both"/>
        <w:rPr>
          <w:rFonts w:ascii="Arial" w:hAnsi="Arial" w:cs="Arial"/>
          <w:b/>
          <w:bCs/>
          <w:color w:val="000000"/>
          <w:sz w:val="24"/>
          <w:szCs w:val="24"/>
        </w:rPr>
      </w:pPr>
      <w:r w:rsidRPr="004C5DD7">
        <w:rPr>
          <w:rFonts w:ascii="Arial" w:hAnsi="Arial" w:cs="Arial"/>
          <w:b/>
          <w:bCs/>
          <w:color w:val="000000"/>
          <w:sz w:val="24"/>
          <w:szCs w:val="24"/>
        </w:rPr>
        <w:t>Family</w:t>
      </w:r>
    </w:p>
    <w:p w14:paraId="126E2375" w14:textId="3712287D" w:rsidR="006E7F20" w:rsidRPr="00053F2C" w:rsidRDefault="006E7F20" w:rsidP="00D87C8F">
      <w:pPr>
        <w:shd w:val="clear" w:color="auto" w:fill="FFFFFF"/>
        <w:spacing w:after="0" w:line="240" w:lineRule="auto"/>
        <w:jc w:val="both"/>
        <w:rPr>
          <w:rFonts w:ascii="Arial" w:hAnsi="Arial" w:cs="Arial"/>
          <w:color w:val="000000"/>
          <w:sz w:val="24"/>
          <w:szCs w:val="24"/>
        </w:rPr>
      </w:pPr>
      <w:r w:rsidRPr="004C5DD7">
        <w:rPr>
          <w:rFonts w:ascii="Arial" w:hAnsi="Arial" w:cs="Arial"/>
          <w:sz w:val="24"/>
          <w:szCs w:val="24"/>
        </w:rPr>
        <w:t xml:space="preserve">Family-friendly policies are essential for supporting employees with caregiving responsibilities and promoting work-life balance. </w:t>
      </w:r>
    </w:p>
    <w:p w14:paraId="2652EA4A" w14:textId="77777777" w:rsidR="006E7F20" w:rsidRDefault="006E7F20" w:rsidP="00BE283C">
      <w:pPr>
        <w:autoSpaceDE w:val="0"/>
        <w:autoSpaceDN w:val="0"/>
        <w:adjustRightInd w:val="0"/>
        <w:spacing w:after="0" w:line="241" w:lineRule="atLeast"/>
        <w:jc w:val="both"/>
        <w:rPr>
          <w:rFonts w:ascii="Arial" w:hAnsi="Arial" w:cs="Arial"/>
          <w:color w:val="000000"/>
          <w:sz w:val="22"/>
          <w:szCs w:val="22"/>
        </w:rPr>
      </w:pPr>
    </w:p>
    <w:p w14:paraId="23CC72B8" w14:textId="47A4A90A" w:rsidR="27A4C0E4" w:rsidRDefault="27A4C0E4" w:rsidP="27A4C0E4">
      <w:pPr>
        <w:spacing w:after="0" w:line="241" w:lineRule="atLeast"/>
        <w:jc w:val="both"/>
        <w:rPr>
          <w:rFonts w:ascii="Arial" w:hAnsi="Arial" w:cs="Arial"/>
          <w:b/>
          <w:bCs/>
          <w:color w:val="000000" w:themeColor="text1"/>
          <w:sz w:val="24"/>
          <w:szCs w:val="24"/>
        </w:rPr>
      </w:pPr>
    </w:p>
    <w:p w14:paraId="2DCE13D0" w14:textId="43EF1C88" w:rsidR="006E7F20" w:rsidRPr="004C5DD7" w:rsidRDefault="006E7F20" w:rsidP="37ECC9F5">
      <w:pPr>
        <w:autoSpaceDE w:val="0"/>
        <w:autoSpaceDN w:val="0"/>
        <w:adjustRightInd w:val="0"/>
        <w:spacing w:after="0" w:line="241" w:lineRule="atLeast"/>
        <w:jc w:val="both"/>
        <w:rPr>
          <w:rFonts w:ascii="Arial" w:hAnsi="Arial" w:cs="Arial"/>
          <w:b/>
          <w:bCs/>
          <w:color w:val="000000"/>
          <w:sz w:val="24"/>
          <w:szCs w:val="24"/>
        </w:rPr>
      </w:pPr>
      <w:r w:rsidRPr="37ECC9F5">
        <w:rPr>
          <w:rFonts w:ascii="Arial" w:hAnsi="Arial" w:cs="Arial"/>
          <w:b/>
          <w:bCs/>
          <w:color w:val="000000" w:themeColor="text1"/>
          <w:sz w:val="24"/>
          <w:szCs w:val="24"/>
        </w:rPr>
        <w:t>Remote Working</w:t>
      </w:r>
    </w:p>
    <w:p w14:paraId="5E5B667D" w14:textId="29F8A56F" w:rsidR="00D40745" w:rsidRPr="00C97727" w:rsidRDefault="006E7F20" w:rsidP="00BE283C">
      <w:pPr>
        <w:autoSpaceDE w:val="0"/>
        <w:autoSpaceDN w:val="0"/>
        <w:adjustRightInd w:val="0"/>
        <w:spacing w:after="0" w:line="241" w:lineRule="atLeast"/>
        <w:jc w:val="both"/>
        <w:rPr>
          <w:rFonts w:ascii="Arial" w:hAnsi="Arial" w:cs="Arial"/>
          <w:sz w:val="24"/>
          <w:szCs w:val="24"/>
        </w:rPr>
      </w:pPr>
      <w:r w:rsidRPr="006E7F20">
        <w:rPr>
          <w:rStyle w:val="Strong"/>
          <w:rFonts w:ascii="Arial" w:hAnsi="Arial" w:cs="Arial"/>
          <w:b w:val="0"/>
          <w:bCs w:val="0"/>
          <w:sz w:val="24"/>
          <w:szCs w:val="24"/>
        </w:rPr>
        <w:t>We offer hybrid working for most roles with a</w:t>
      </w:r>
      <w:r w:rsidRPr="006E7F20">
        <w:rPr>
          <w:rFonts w:ascii="Arial" w:hAnsi="Arial" w:cs="Arial"/>
          <w:sz w:val="24"/>
          <w:szCs w:val="24"/>
        </w:rPr>
        <w:t xml:space="preserve"> combination of in-office and remote work, offering greater flexibility.</w:t>
      </w:r>
    </w:p>
    <w:p w14:paraId="0A977EAA" w14:textId="77777777" w:rsidR="00D40745" w:rsidRDefault="00D40745" w:rsidP="00BE283C">
      <w:pPr>
        <w:autoSpaceDE w:val="0"/>
        <w:autoSpaceDN w:val="0"/>
        <w:adjustRightInd w:val="0"/>
        <w:spacing w:after="0" w:line="241" w:lineRule="atLeast"/>
        <w:jc w:val="both"/>
        <w:rPr>
          <w:rFonts w:ascii="Arial" w:hAnsi="Arial" w:cs="Arial"/>
          <w:b/>
          <w:bCs/>
          <w:color w:val="000000"/>
          <w:sz w:val="24"/>
          <w:szCs w:val="24"/>
        </w:rPr>
      </w:pPr>
    </w:p>
    <w:p w14:paraId="33659FCF" w14:textId="52E732DF"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 xml:space="preserve">Wellness </w:t>
      </w:r>
      <w:r>
        <w:rPr>
          <w:rFonts w:ascii="Arial" w:hAnsi="Arial" w:cs="Arial"/>
          <w:b/>
          <w:bCs/>
          <w:color w:val="000000"/>
          <w:sz w:val="24"/>
          <w:szCs w:val="24"/>
        </w:rPr>
        <w:t>and Inclusion</w:t>
      </w:r>
    </w:p>
    <w:p w14:paraId="5CB08BEF" w14:textId="77777777" w:rsidR="006E7F20" w:rsidRPr="00D87C8F" w:rsidRDefault="006E7F20" w:rsidP="00D87C8F">
      <w:pPr>
        <w:spacing w:after="0" w:line="240" w:lineRule="auto"/>
        <w:jc w:val="both"/>
        <w:rPr>
          <w:rFonts w:ascii="Arial" w:hAnsi="Arial" w:cs="Arial"/>
          <w:sz w:val="24"/>
          <w:szCs w:val="24"/>
        </w:rPr>
      </w:pPr>
      <w:r w:rsidRPr="00D87C8F">
        <w:rPr>
          <w:rFonts w:ascii="Arial" w:eastAsia="Times New Roman" w:hAnsi="Arial" w:cs="Arial"/>
          <w:color w:val="000000"/>
          <w:sz w:val="24"/>
          <w:szCs w:val="24"/>
          <w:lang w:eastAsia="en-GB"/>
        </w:rPr>
        <w:t xml:space="preserve">We have a variety of vibrant Employee Connection Groups as part of our commitment to Diversity &amp; Inclusion. </w:t>
      </w:r>
    </w:p>
    <w:p w14:paraId="7BF53174" w14:textId="77777777" w:rsidR="006E7F20" w:rsidRPr="006E7F20" w:rsidRDefault="006E7F20" w:rsidP="00BE283C">
      <w:pPr>
        <w:pStyle w:val="ListParagraph"/>
        <w:spacing w:after="0" w:line="240" w:lineRule="auto"/>
        <w:jc w:val="both"/>
        <w:rPr>
          <w:rFonts w:ascii="Arial" w:eastAsia="Times New Roman" w:hAnsi="Arial" w:cs="Arial"/>
          <w:sz w:val="24"/>
          <w:szCs w:val="24"/>
          <w:lang w:eastAsia="en-GB"/>
        </w:rPr>
      </w:pPr>
    </w:p>
    <w:p w14:paraId="087722FC" w14:textId="062AC9C2" w:rsidR="006E7F20" w:rsidRPr="00D87C8F" w:rsidRDefault="006E7F20" w:rsidP="00D87C8F">
      <w:pPr>
        <w:spacing w:after="0" w:line="240" w:lineRule="auto"/>
        <w:jc w:val="both"/>
        <w:rPr>
          <w:rFonts w:ascii="Arial" w:eastAsia="Times New Roman" w:hAnsi="Arial" w:cs="Arial"/>
          <w:sz w:val="24"/>
          <w:szCs w:val="24"/>
          <w:lang w:eastAsia="en-GB"/>
        </w:rPr>
      </w:pPr>
      <w:r w:rsidRPr="00D87C8F">
        <w:rPr>
          <w:rFonts w:ascii="Arial" w:eastAsia="Times New Roman" w:hAnsi="Arial" w:cs="Arial"/>
          <w:color w:val="000000"/>
          <w:sz w:val="24"/>
          <w:szCs w:val="24"/>
          <w:lang w:eastAsia="en-GB"/>
        </w:rPr>
        <w:t>Invest NI promotes positive health and wellbeing through regular events and initiatives throughout the year</w:t>
      </w:r>
      <w:r w:rsidR="00D87C8F">
        <w:rPr>
          <w:rFonts w:ascii="Arial" w:eastAsia="Times New Roman" w:hAnsi="Arial" w:cs="Arial"/>
          <w:color w:val="000000"/>
          <w:sz w:val="24"/>
          <w:szCs w:val="24"/>
          <w:lang w:eastAsia="en-GB"/>
        </w:rPr>
        <w:t xml:space="preserve"> with </w:t>
      </w:r>
      <w:r w:rsidRPr="00D87C8F">
        <w:rPr>
          <w:rFonts w:ascii="Arial" w:eastAsia="Times New Roman" w:hAnsi="Arial" w:cs="Arial"/>
          <w:color w:val="000000"/>
          <w:sz w:val="24"/>
          <w:szCs w:val="24"/>
          <w:lang w:eastAsia="en-GB"/>
        </w:rPr>
        <w:t>a</w:t>
      </w:r>
      <w:r w:rsidRPr="00D87C8F">
        <w:rPr>
          <w:rFonts w:ascii="Arial" w:eastAsia="Times New Roman" w:hAnsi="Arial" w:cs="Arial"/>
          <w:sz w:val="24"/>
          <w:szCs w:val="24"/>
          <w:lang w:eastAsia="en-GB"/>
        </w:rPr>
        <w:t>ccess to wellness programs that support mental and physical well-being.</w:t>
      </w:r>
    </w:p>
    <w:p w14:paraId="5D85CA21" w14:textId="77777777" w:rsidR="006E7F20" w:rsidRPr="004C5DD7" w:rsidRDefault="006E7F20" w:rsidP="00BE283C">
      <w:pPr>
        <w:spacing w:after="0" w:line="240" w:lineRule="auto"/>
        <w:jc w:val="both"/>
        <w:rPr>
          <w:rFonts w:ascii="Arial" w:eastAsia="Times New Roman" w:hAnsi="Arial" w:cs="Arial"/>
          <w:sz w:val="24"/>
          <w:szCs w:val="24"/>
          <w:lang w:eastAsia="en-GB"/>
        </w:rPr>
      </w:pPr>
    </w:p>
    <w:p w14:paraId="159C2E24" w14:textId="06A8BBD9" w:rsidR="006E7F20" w:rsidRPr="006E7F20" w:rsidRDefault="006E7F20" w:rsidP="00D87C8F">
      <w:pPr>
        <w:autoSpaceDE w:val="0"/>
        <w:autoSpaceDN w:val="0"/>
        <w:adjustRightInd w:val="0"/>
        <w:spacing w:after="0" w:line="241" w:lineRule="atLeast"/>
        <w:jc w:val="both"/>
        <w:rPr>
          <w:rFonts w:ascii="Arial" w:eastAsia="Times New Roman" w:hAnsi="Arial" w:cs="Arial"/>
          <w:color w:val="0B0C0C"/>
          <w:sz w:val="24"/>
          <w:szCs w:val="24"/>
          <w:lang w:eastAsia="en-GB"/>
        </w:rPr>
      </w:pPr>
      <w:r w:rsidRPr="00D87C8F">
        <w:rPr>
          <w:rFonts w:ascii="Arial" w:eastAsia="Times New Roman" w:hAnsi="Arial" w:cs="Arial"/>
          <w:sz w:val="24"/>
          <w:szCs w:val="24"/>
          <w:lang w:eastAsia="en-GB"/>
        </w:rPr>
        <w:t xml:space="preserve">Counselling and support for employees </w:t>
      </w:r>
      <w:r w:rsidR="00A22F52">
        <w:rPr>
          <w:rFonts w:ascii="Arial" w:eastAsia="Times New Roman" w:hAnsi="Arial" w:cs="Arial"/>
          <w:sz w:val="24"/>
          <w:szCs w:val="24"/>
          <w:lang w:eastAsia="en-GB"/>
        </w:rPr>
        <w:t>via an</w:t>
      </w:r>
      <w:r w:rsidRPr="00D87C8F">
        <w:rPr>
          <w:rFonts w:ascii="Arial" w:eastAsia="Times New Roman" w:hAnsi="Arial" w:cs="Arial"/>
          <w:sz w:val="24"/>
          <w:szCs w:val="24"/>
          <w:lang w:eastAsia="en-GB"/>
        </w:rPr>
        <w:t xml:space="preserve"> </w:t>
      </w:r>
      <w:r w:rsidRPr="00D87C8F">
        <w:rPr>
          <w:rFonts w:ascii="Arial" w:eastAsia="Times New Roman" w:hAnsi="Arial" w:cs="Arial"/>
          <w:b/>
          <w:bCs/>
          <w:sz w:val="24"/>
          <w:szCs w:val="24"/>
          <w:lang w:eastAsia="en-GB"/>
        </w:rPr>
        <w:t>Employee Assistance Program (EAP)</w:t>
      </w:r>
      <w:r w:rsidR="00A22F52">
        <w:rPr>
          <w:rFonts w:ascii="Arial" w:eastAsia="Times New Roman" w:hAnsi="Arial" w:cs="Arial"/>
          <w:b/>
          <w:bCs/>
          <w:sz w:val="24"/>
          <w:szCs w:val="24"/>
          <w:lang w:eastAsia="en-GB"/>
        </w:rPr>
        <w:t xml:space="preserve"> </w:t>
      </w:r>
      <w:r w:rsidR="00A22F52" w:rsidRPr="00A22F52">
        <w:rPr>
          <w:rFonts w:ascii="Arial" w:eastAsia="Times New Roman" w:hAnsi="Arial" w:cs="Arial"/>
          <w:sz w:val="24"/>
          <w:szCs w:val="24"/>
          <w:lang w:eastAsia="en-GB"/>
        </w:rPr>
        <w:t>and access to</w:t>
      </w:r>
      <w:r w:rsidR="00A22F52">
        <w:rPr>
          <w:rFonts w:ascii="Arial" w:eastAsia="Times New Roman" w:hAnsi="Arial" w:cs="Arial"/>
          <w:b/>
          <w:bCs/>
          <w:sz w:val="24"/>
          <w:szCs w:val="24"/>
          <w:lang w:eastAsia="en-GB"/>
        </w:rPr>
        <w:t xml:space="preserve"> </w:t>
      </w:r>
      <w:r w:rsidR="00D87C8F" w:rsidRPr="00A22F52">
        <w:rPr>
          <w:rFonts w:ascii="Arial" w:eastAsia="Times New Roman" w:hAnsi="Arial" w:cs="Arial"/>
          <w:sz w:val="24"/>
          <w:szCs w:val="24"/>
          <w:lang w:eastAsia="en-GB"/>
        </w:rPr>
        <w:t>a</w:t>
      </w:r>
      <w:r w:rsidR="00D87C8F">
        <w:rPr>
          <w:rFonts w:ascii="Arial" w:eastAsia="Times New Roman" w:hAnsi="Arial" w:cs="Arial"/>
          <w:b/>
          <w:bCs/>
          <w:sz w:val="24"/>
          <w:szCs w:val="24"/>
          <w:lang w:eastAsia="en-GB"/>
        </w:rPr>
        <w:t xml:space="preserve"> </w:t>
      </w:r>
      <w:r w:rsidRPr="006E7F20">
        <w:rPr>
          <w:rFonts w:ascii="Arial" w:eastAsia="Times New Roman" w:hAnsi="Arial" w:cs="Arial"/>
          <w:color w:val="0B0C0C"/>
          <w:sz w:val="24"/>
          <w:szCs w:val="24"/>
          <w:lang w:eastAsia="en-GB"/>
        </w:rPr>
        <w:t>Welfare Support Service providing an individual and confidential service to staff and managers at all levels.</w:t>
      </w:r>
    </w:p>
    <w:p w14:paraId="23A2D899"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58C86503" w14:textId="77777777" w:rsidR="006E7F20" w:rsidRPr="004C5DD7" w:rsidRDefault="006E7F20" w:rsidP="00BE283C">
      <w:pPr>
        <w:shd w:val="clear" w:color="auto" w:fill="FFFFFF"/>
        <w:spacing w:after="0" w:line="240" w:lineRule="auto"/>
        <w:jc w:val="both"/>
        <w:rPr>
          <w:rFonts w:ascii="Arial" w:hAnsi="Arial" w:cs="Arial"/>
          <w:sz w:val="24"/>
          <w:szCs w:val="24"/>
        </w:rPr>
      </w:pPr>
      <w:r w:rsidRPr="004C5DD7">
        <w:rPr>
          <w:rFonts w:ascii="Arial" w:eastAsia="Times New Roman" w:hAnsi="Arial" w:cs="Arial"/>
          <w:b/>
          <w:bCs/>
          <w:color w:val="000000"/>
          <w:sz w:val="24"/>
          <w:szCs w:val="24"/>
          <w:lang w:eastAsia="en-GB"/>
        </w:rPr>
        <w:t>Community</w:t>
      </w:r>
    </w:p>
    <w:p w14:paraId="1AD7FE62" w14:textId="592574AE" w:rsidR="006E7F20" w:rsidRPr="00A22F52"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 </w:t>
      </w:r>
      <w:r w:rsidR="006E7F20" w:rsidRPr="00A22F52">
        <w:rPr>
          <w:rFonts w:ascii="Arial" w:eastAsia="Times New Roman" w:hAnsi="Arial" w:cs="Arial"/>
          <w:color w:val="0B0C0C"/>
          <w:sz w:val="24"/>
          <w:szCs w:val="24"/>
          <w:lang w:eastAsia="en-GB"/>
        </w:rPr>
        <w:t xml:space="preserve">Sports and Social </w:t>
      </w:r>
      <w:r>
        <w:rPr>
          <w:rFonts w:ascii="Arial" w:eastAsia="Times New Roman" w:hAnsi="Arial" w:cs="Arial"/>
          <w:color w:val="0B0C0C"/>
          <w:sz w:val="24"/>
          <w:szCs w:val="24"/>
          <w:lang w:eastAsia="en-GB"/>
        </w:rPr>
        <w:t xml:space="preserve">Committee organise </w:t>
      </w:r>
      <w:r w:rsidR="006E7F20" w:rsidRPr="00A22F52">
        <w:rPr>
          <w:rFonts w:ascii="Arial" w:eastAsia="Times New Roman" w:hAnsi="Arial" w:cs="Arial"/>
          <w:color w:val="0B0C0C"/>
          <w:sz w:val="24"/>
          <w:szCs w:val="24"/>
          <w:lang w:eastAsia="en-GB"/>
        </w:rPr>
        <w:t>events for Invest NI staff and their guests. </w:t>
      </w:r>
    </w:p>
    <w:p w14:paraId="6B46A45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E5D4C17" w14:textId="321BEC90" w:rsidR="006E7F20" w:rsidRPr="00A22F52" w:rsidRDefault="00005860" w:rsidP="00A22F52">
      <w:pPr>
        <w:shd w:val="clear" w:color="auto" w:fill="FFFFFF"/>
        <w:spacing w:after="0" w:line="240" w:lineRule="auto"/>
        <w:jc w:val="both"/>
        <w:rPr>
          <w:rFonts w:ascii="Arial" w:eastAsia="Times New Roman" w:hAnsi="Arial" w:cs="Arial"/>
          <w:color w:val="0B0C0C"/>
          <w:sz w:val="24"/>
          <w:szCs w:val="24"/>
          <w:lang w:eastAsia="en-GB"/>
        </w:rPr>
      </w:pPr>
      <w:bookmarkStart w:id="2" w:name="_Hlk190264621"/>
      <w:r>
        <w:rPr>
          <w:rFonts w:ascii="Arial" w:eastAsia="Times New Roman" w:hAnsi="Arial" w:cs="Arial"/>
          <w:color w:val="0B0C0C"/>
          <w:sz w:val="24"/>
          <w:szCs w:val="24"/>
          <w:lang w:eastAsia="en-GB"/>
        </w:rPr>
        <w:t>O</w:t>
      </w:r>
      <w:r w:rsidR="006E7F20" w:rsidRPr="00A22F52">
        <w:rPr>
          <w:rFonts w:ascii="Arial" w:eastAsia="Times New Roman" w:hAnsi="Arial" w:cs="Arial"/>
          <w:color w:val="0B0C0C"/>
          <w:sz w:val="24"/>
          <w:szCs w:val="24"/>
          <w:lang w:eastAsia="en-GB"/>
        </w:rPr>
        <w:t xml:space="preserve">ur Corporate Charity until April 2026 is </w:t>
      </w:r>
      <w:r w:rsidR="006E7F20" w:rsidRPr="00A22F52">
        <w:rPr>
          <w:rFonts w:ascii="Arial" w:eastAsia="Times New Roman" w:hAnsi="Arial" w:cs="Arial"/>
          <w:b/>
          <w:bCs/>
          <w:color w:val="0B0C0C"/>
          <w:sz w:val="24"/>
          <w:szCs w:val="24"/>
          <w:lang w:eastAsia="en-GB"/>
        </w:rPr>
        <w:t>NI Children’s Hospice</w:t>
      </w:r>
      <w:r w:rsidR="006E7F20" w:rsidRPr="00A22F52">
        <w:rPr>
          <w:rFonts w:ascii="Arial" w:eastAsia="Times New Roman" w:hAnsi="Arial" w:cs="Arial"/>
          <w:color w:val="0B0C0C"/>
          <w:sz w:val="24"/>
          <w:szCs w:val="24"/>
          <w:lang w:eastAsia="en-GB"/>
        </w:rPr>
        <w:t xml:space="preserve"> and we have already </w:t>
      </w:r>
      <w:r w:rsidR="002364FA">
        <w:rPr>
          <w:rFonts w:ascii="Arial" w:eastAsia="Times New Roman" w:hAnsi="Arial" w:cs="Arial"/>
          <w:color w:val="0B0C0C"/>
          <w:sz w:val="24"/>
          <w:szCs w:val="24"/>
          <w:lang w:eastAsia="en-GB"/>
        </w:rPr>
        <w:t>surpassed</w:t>
      </w:r>
      <w:r w:rsidR="006E7F20" w:rsidRPr="00A22F52">
        <w:rPr>
          <w:rFonts w:ascii="Arial" w:eastAsia="Times New Roman" w:hAnsi="Arial" w:cs="Arial"/>
          <w:color w:val="0B0C0C"/>
          <w:sz w:val="24"/>
          <w:szCs w:val="24"/>
          <w:lang w:eastAsia="en-GB"/>
        </w:rPr>
        <w:t xml:space="preserve"> our</w:t>
      </w:r>
      <w:r w:rsidR="00AA1D90">
        <w:rPr>
          <w:rFonts w:ascii="Arial" w:eastAsia="Times New Roman" w:hAnsi="Arial" w:cs="Arial"/>
          <w:color w:val="0B0C0C"/>
          <w:sz w:val="24"/>
          <w:szCs w:val="24"/>
          <w:lang w:eastAsia="en-GB"/>
        </w:rPr>
        <w:t xml:space="preserve"> revised</w:t>
      </w:r>
      <w:r w:rsidR="006E7F20" w:rsidRPr="00A22F52">
        <w:rPr>
          <w:rFonts w:ascii="Arial" w:eastAsia="Times New Roman" w:hAnsi="Arial" w:cs="Arial"/>
          <w:color w:val="0B0C0C"/>
          <w:sz w:val="24"/>
          <w:szCs w:val="24"/>
          <w:lang w:eastAsia="en-GB"/>
        </w:rPr>
        <w:t xml:space="preserve"> target of £</w:t>
      </w:r>
      <w:r w:rsidR="00AA1D90">
        <w:rPr>
          <w:rFonts w:ascii="Arial" w:eastAsia="Times New Roman" w:hAnsi="Arial" w:cs="Arial"/>
          <w:color w:val="0B0C0C"/>
          <w:sz w:val="24"/>
          <w:szCs w:val="24"/>
          <w:lang w:eastAsia="en-GB"/>
        </w:rPr>
        <w:t>30k</w:t>
      </w:r>
      <w:r w:rsidR="006E7F20" w:rsidRPr="00A22F52">
        <w:rPr>
          <w:rFonts w:ascii="Arial" w:eastAsia="Times New Roman" w:hAnsi="Arial" w:cs="Arial"/>
          <w:color w:val="0B0C0C"/>
          <w:sz w:val="24"/>
          <w:szCs w:val="24"/>
          <w:lang w:eastAsia="en-GB"/>
        </w:rPr>
        <w:t>! You can get involved in events and initiatives to help raise money to support our charity partner.</w:t>
      </w:r>
    </w:p>
    <w:bookmarkEnd w:id="2"/>
    <w:p w14:paraId="7C3CCDA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30358D7"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Learning and Development</w:t>
      </w:r>
    </w:p>
    <w:p w14:paraId="6151F1D2" w14:textId="706F7CA5" w:rsidR="00842481" w:rsidRPr="00C9772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Invest NI is committed to supporting staff to reach their full potential. </w:t>
      </w:r>
      <w:r>
        <w:rPr>
          <w:rFonts w:ascii="Arial" w:hAnsi="Arial" w:cs="Arial"/>
          <w:color w:val="000000"/>
          <w:sz w:val="24"/>
          <w:szCs w:val="24"/>
        </w:rPr>
        <w:t>We</w:t>
      </w:r>
      <w:r w:rsidRPr="004C5DD7">
        <w:rPr>
          <w:rFonts w:ascii="Arial" w:hAnsi="Arial" w:cs="Arial"/>
          <w:color w:val="000000"/>
          <w:sz w:val="24"/>
          <w:szCs w:val="24"/>
        </w:rPr>
        <w:t xml:space="preserve"> actively develop staff and invest significantly in training and development for business success and personal growth. This includes on-the-job training, external training and, where appropriate, further education.</w:t>
      </w:r>
    </w:p>
    <w:p w14:paraId="49EA9500" w14:textId="77777777" w:rsidR="00842481" w:rsidRDefault="00842481" w:rsidP="00BE283C">
      <w:pPr>
        <w:autoSpaceDE w:val="0"/>
        <w:autoSpaceDN w:val="0"/>
        <w:adjustRightInd w:val="0"/>
        <w:spacing w:after="0" w:line="241" w:lineRule="atLeast"/>
        <w:jc w:val="both"/>
        <w:rPr>
          <w:rFonts w:ascii="Arial" w:hAnsi="Arial" w:cs="Arial"/>
          <w:b/>
          <w:bCs/>
          <w:color w:val="000000"/>
          <w:sz w:val="24"/>
          <w:szCs w:val="24"/>
        </w:rPr>
      </w:pPr>
    </w:p>
    <w:p w14:paraId="204B022A" w14:textId="15D3165F" w:rsidR="7A65CFA5" w:rsidRDefault="7A65CFA5" w:rsidP="7A65CFA5">
      <w:pPr>
        <w:spacing w:after="0" w:line="240" w:lineRule="auto"/>
        <w:jc w:val="both"/>
        <w:rPr>
          <w:rFonts w:ascii="Arial" w:eastAsia="Calibri" w:hAnsi="Arial" w:cs="Arial"/>
          <w:b/>
          <w:bCs/>
          <w:sz w:val="32"/>
          <w:szCs w:val="32"/>
          <w:lang w:val="en-US"/>
        </w:rPr>
      </w:pPr>
    </w:p>
    <w:p w14:paraId="5983C8E7" w14:textId="77777777" w:rsidR="00CA7E6E" w:rsidRPr="002364FA" w:rsidRDefault="00CA7E6E" w:rsidP="00CA7E6E">
      <w:pPr>
        <w:spacing w:after="0" w:line="240" w:lineRule="auto"/>
        <w:jc w:val="both"/>
        <w:rPr>
          <w:rFonts w:ascii="Arial" w:eastAsia="Calibri" w:hAnsi="Arial" w:cs="Arial"/>
          <w:sz w:val="32"/>
          <w:szCs w:val="32"/>
          <w:lang w:val="en-US"/>
        </w:rPr>
      </w:pPr>
      <w:r w:rsidRPr="002364FA">
        <w:rPr>
          <w:rFonts w:ascii="Arial" w:eastAsia="Calibri" w:hAnsi="Arial" w:cs="Arial"/>
          <w:b/>
          <w:sz w:val="32"/>
          <w:szCs w:val="32"/>
          <w:lang w:val="en-US"/>
        </w:rPr>
        <w:t xml:space="preserve">Additional Information </w:t>
      </w:r>
    </w:p>
    <w:p w14:paraId="2FBF32CA" w14:textId="77777777" w:rsidR="00CA7E6E" w:rsidRDefault="00CA7E6E" w:rsidP="00CA7E6E">
      <w:pPr>
        <w:keepNext/>
        <w:spacing w:after="0" w:line="240" w:lineRule="auto"/>
        <w:jc w:val="both"/>
        <w:outlineLvl w:val="1"/>
        <w:rPr>
          <w:rFonts w:ascii="Arial" w:eastAsia="Calibri" w:hAnsi="Arial" w:cs="Arial"/>
          <w:b/>
          <w:sz w:val="28"/>
          <w:szCs w:val="28"/>
          <w:lang w:val="en-US"/>
        </w:rPr>
      </w:pPr>
    </w:p>
    <w:p w14:paraId="550C464C" w14:textId="77777777" w:rsidR="00CA7E6E" w:rsidRPr="002364FA" w:rsidRDefault="00CA7E6E" w:rsidP="00CA7E6E">
      <w:pPr>
        <w:keepNext/>
        <w:spacing w:after="0" w:line="240" w:lineRule="auto"/>
        <w:jc w:val="both"/>
        <w:outlineLvl w:val="1"/>
        <w:rPr>
          <w:rFonts w:ascii="Arial" w:eastAsia="Calibri" w:hAnsi="Arial" w:cs="Arial"/>
          <w:b/>
          <w:sz w:val="28"/>
          <w:szCs w:val="28"/>
          <w:lang w:val="en-US"/>
        </w:rPr>
      </w:pPr>
      <w:r w:rsidRPr="002364FA">
        <w:rPr>
          <w:rFonts w:ascii="Arial" w:eastAsia="Calibri" w:hAnsi="Arial" w:cs="Arial"/>
          <w:b/>
          <w:sz w:val="28"/>
          <w:szCs w:val="28"/>
          <w:lang w:val="en-US"/>
        </w:rPr>
        <w:t>Travel</w:t>
      </w:r>
    </w:p>
    <w:p w14:paraId="52F1C66C" w14:textId="77777777" w:rsidR="00CA7E6E" w:rsidRDefault="00CA7E6E" w:rsidP="00CA7E6E">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2055FDE5" w14:textId="77777777" w:rsidR="00CA7E6E" w:rsidRDefault="00CA7E6E" w:rsidP="00CA7E6E">
      <w:pPr>
        <w:spacing w:after="0" w:line="240" w:lineRule="auto"/>
        <w:jc w:val="both"/>
        <w:rPr>
          <w:rFonts w:ascii="Arial" w:eastAsia="Times New Roman" w:hAnsi="Arial" w:cs="Arial"/>
          <w:b/>
          <w:bCs/>
          <w:color w:val="000000"/>
          <w:sz w:val="24"/>
          <w:szCs w:val="24"/>
          <w:lang w:eastAsia="en-GB"/>
        </w:rPr>
      </w:pPr>
    </w:p>
    <w:p w14:paraId="19F135D8" w14:textId="08F1D7CC" w:rsidR="00CA7E6E" w:rsidRPr="00C97727" w:rsidRDefault="00CA7E6E" w:rsidP="00C97727">
      <w:pPr>
        <w:spacing w:after="0" w:line="240" w:lineRule="auto"/>
        <w:jc w:val="both"/>
        <w:rPr>
          <w:rFonts w:ascii="Arial" w:eastAsia="Calibri" w:hAnsi="Arial" w:cs="Arial"/>
          <w:sz w:val="24"/>
          <w:szCs w:val="24"/>
          <w:lang w:val="en-US"/>
        </w:rPr>
      </w:pPr>
      <w:r w:rsidRPr="00E1541A">
        <w:rPr>
          <w:rFonts w:ascii="Arial" w:eastAsia="Times New Roman" w:hAnsi="Arial" w:cs="Arial"/>
          <w:b/>
          <w:bCs/>
          <w:color w:val="000000"/>
          <w:sz w:val="24"/>
          <w:szCs w:val="24"/>
          <w:lang w:eastAsia="en-GB"/>
        </w:rPr>
        <w:t>No accommodation or relocation expenses are payable in connection with this position</w:t>
      </w:r>
    </w:p>
    <w:p w14:paraId="6DEBA270" w14:textId="77777777" w:rsidR="00B13D37" w:rsidRDefault="00B13D37" w:rsidP="00CA7E6E">
      <w:pPr>
        <w:shd w:val="clear" w:color="auto" w:fill="FFFFFF"/>
        <w:spacing w:after="0" w:line="240" w:lineRule="auto"/>
        <w:jc w:val="both"/>
        <w:rPr>
          <w:rFonts w:ascii="Arial" w:eastAsia="Times New Roman" w:hAnsi="Arial" w:cs="Arial"/>
          <w:color w:val="0B0C0C"/>
          <w:sz w:val="24"/>
          <w:szCs w:val="24"/>
          <w:lang w:eastAsia="en-GB"/>
        </w:rPr>
      </w:pPr>
    </w:p>
    <w:p w14:paraId="55AB696C" w14:textId="77777777" w:rsidR="00CA7E6E" w:rsidRPr="002364FA" w:rsidRDefault="00CA7E6E" w:rsidP="00CA7E6E">
      <w:pPr>
        <w:autoSpaceDE w:val="0"/>
        <w:autoSpaceDN w:val="0"/>
        <w:adjustRightInd w:val="0"/>
        <w:spacing w:after="0" w:line="241" w:lineRule="atLeast"/>
        <w:jc w:val="both"/>
        <w:rPr>
          <w:rFonts w:ascii="Arial" w:eastAsia="Calibri" w:hAnsi="Arial" w:cs="Arial"/>
          <w:b/>
          <w:bCs/>
          <w:sz w:val="28"/>
          <w:szCs w:val="28"/>
          <w:lang w:val="en-US"/>
        </w:rPr>
      </w:pPr>
      <w:r w:rsidRPr="002364FA">
        <w:rPr>
          <w:rFonts w:ascii="Arial" w:eastAsia="Calibri" w:hAnsi="Arial" w:cs="Arial"/>
          <w:b/>
          <w:bCs/>
          <w:sz w:val="28"/>
          <w:szCs w:val="28"/>
          <w:lang w:val="en-US"/>
        </w:rPr>
        <w:t xml:space="preserve">Conflicts of Interest </w:t>
      </w:r>
    </w:p>
    <w:p w14:paraId="2BF838CA" w14:textId="77777777" w:rsidR="00CA7E6E" w:rsidRPr="004C5DD7" w:rsidRDefault="00CA7E6E" w:rsidP="00CA7E6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CA76E14" w14:textId="77777777" w:rsidR="00CA7E6E" w:rsidRPr="00C97727" w:rsidRDefault="00CA7E6E" w:rsidP="00CA7E6E">
      <w:pPr>
        <w:spacing w:after="0" w:line="240" w:lineRule="auto"/>
        <w:jc w:val="both"/>
        <w:rPr>
          <w:rFonts w:ascii="Arial" w:eastAsia="Calibri" w:hAnsi="Arial" w:cs="Arial"/>
          <w:sz w:val="24"/>
          <w:szCs w:val="24"/>
          <w:lang w:val="en-US"/>
        </w:rPr>
      </w:pPr>
    </w:p>
    <w:p w14:paraId="60CC40C3" w14:textId="77777777" w:rsidR="009725E1" w:rsidRPr="004C5DD7" w:rsidRDefault="009725E1" w:rsidP="00BE283C">
      <w:pPr>
        <w:autoSpaceDE w:val="0"/>
        <w:autoSpaceDN w:val="0"/>
        <w:adjustRightInd w:val="0"/>
        <w:spacing w:after="0" w:line="241" w:lineRule="atLeast"/>
        <w:jc w:val="both"/>
        <w:rPr>
          <w:rFonts w:ascii="Arial" w:eastAsia="Calibri" w:hAnsi="Arial" w:cs="Arial"/>
          <w:b/>
          <w:bCs/>
          <w:sz w:val="28"/>
          <w:szCs w:val="28"/>
          <w:lang w:val="en-US"/>
        </w:rPr>
      </w:pPr>
      <w:r w:rsidRPr="004C5DD7">
        <w:rPr>
          <w:rFonts w:ascii="Arial" w:eastAsia="Calibri" w:hAnsi="Arial" w:cs="Arial"/>
          <w:b/>
          <w:bCs/>
          <w:sz w:val="28"/>
          <w:szCs w:val="28"/>
          <w:lang w:val="en-US"/>
        </w:rPr>
        <w:t>No Smoking Policy</w:t>
      </w:r>
    </w:p>
    <w:p w14:paraId="77DFAA5E" w14:textId="347DFCBE" w:rsidR="00E8720F" w:rsidRPr="00C97727" w:rsidRDefault="009725E1" w:rsidP="00BE283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14:paraId="52AF8A33" w14:textId="77777777" w:rsidR="00E07198" w:rsidRPr="00C97727" w:rsidRDefault="00E07198" w:rsidP="00BE283C">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1D348259" w14:textId="77777777" w:rsidR="006632E7" w:rsidRPr="004C5DD7" w:rsidRDefault="006632E7" w:rsidP="00BE283C">
      <w:pPr>
        <w:spacing w:after="0" w:line="240" w:lineRule="auto"/>
        <w:jc w:val="both"/>
        <w:rPr>
          <w:rFonts w:ascii="Arial" w:eastAsia="Calibri" w:hAnsi="Arial" w:cs="Arial"/>
          <w:b/>
          <w:bCs/>
          <w:sz w:val="28"/>
          <w:szCs w:val="28"/>
          <w:lang w:val="en-US"/>
        </w:rPr>
      </w:pPr>
      <w:r w:rsidRPr="004C5DD7">
        <w:rPr>
          <w:rFonts w:ascii="Arial" w:eastAsia="Calibri" w:hAnsi="Arial" w:cs="Arial"/>
          <w:b/>
          <w:bCs/>
          <w:sz w:val="28"/>
          <w:szCs w:val="28"/>
          <w:lang w:val="en-US"/>
        </w:rPr>
        <w:t>Interview Guidance</w:t>
      </w:r>
    </w:p>
    <w:p w14:paraId="045B8925" w14:textId="77777777" w:rsidR="006632E7" w:rsidRPr="004C5DD7" w:rsidRDefault="006632E7" w:rsidP="00BE283C">
      <w:pPr>
        <w:spacing w:after="0" w:line="240" w:lineRule="auto"/>
        <w:jc w:val="both"/>
        <w:rPr>
          <w:rFonts w:ascii="Arial" w:eastAsia="Calibri" w:hAnsi="Arial" w:cs="Arial"/>
          <w:bCs/>
          <w:color w:val="000000"/>
          <w:sz w:val="24"/>
          <w:szCs w:val="24"/>
          <w:lang w:val="en-US"/>
        </w:rPr>
      </w:pPr>
      <w:r w:rsidRPr="004C5DD7">
        <w:rPr>
          <w:rFonts w:ascii="Arial" w:eastAsia="Calibri" w:hAnsi="Arial" w:cs="Arial"/>
          <w:bCs/>
          <w:color w:val="000000"/>
          <w:sz w:val="24"/>
          <w:szCs w:val="24"/>
          <w:lang w:val="en-US"/>
        </w:rPr>
        <w:t>Interview guidance is available by clicking the link below:</w:t>
      </w:r>
    </w:p>
    <w:p w14:paraId="5FCB5739" w14:textId="77777777" w:rsidR="006632E7" w:rsidRPr="004C5DD7" w:rsidRDefault="006632E7" w:rsidP="00BE283C">
      <w:pPr>
        <w:spacing w:after="0" w:line="240" w:lineRule="auto"/>
        <w:jc w:val="both"/>
        <w:rPr>
          <w:rFonts w:ascii="Arial" w:hAnsi="Arial" w:cs="Arial"/>
          <w:sz w:val="24"/>
          <w:szCs w:val="24"/>
        </w:rPr>
      </w:pPr>
      <w:hyperlink r:id="rId22" w:history="1">
        <w:r w:rsidRPr="004C5DD7">
          <w:rPr>
            <w:rStyle w:val="Hyperlink"/>
            <w:rFonts w:ascii="Arial" w:hAnsi="Arial" w:cs="Arial"/>
            <w:sz w:val="24"/>
            <w:szCs w:val="24"/>
          </w:rPr>
          <w:t>invest-northern-ireland-Interview-guidance.pdf (investni.com)</w:t>
        </w:r>
      </w:hyperlink>
    </w:p>
    <w:p w14:paraId="714E0D62" w14:textId="5A97BE33" w:rsidR="006632E7" w:rsidRPr="00C97727" w:rsidRDefault="006632E7" w:rsidP="00BE283C">
      <w:pPr>
        <w:autoSpaceDE w:val="0"/>
        <w:autoSpaceDN w:val="0"/>
        <w:spacing w:after="0" w:line="240" w:lineRule="auto"/>
        <w:ind w:left="-76"/>
        <w:jc w:val="both"/>
        <w:rPr>
          <w:rFonts w:ascii="Arial" w:eastAsia="Calibri" w:hAnsi="Arial" w:cs="Arial"/>
          <w:color w:val="000000"/>
          <w:sz w:val="24"/>
          <w:szCs w:val="24"/>
          <w:lang w:val="en-US" w:eastAsia="en-GB"/>
        </w:rPr>
      </w:pPr>
    </w:p>
    <w:p w14:paraId="75662EDA" w14:textId="77777777" w:rsidR="005057B3" w:rsidRDefault="005057B3" w:rsidP="00BE283C">
      <w:pPr>
        <w:overflowPunct w:val="0"/>
        <w:autoSpaceDE w:val="0"/>
        <w:autoSpaceDN w:val="0"/>
        <w:adjustRightInd w:val="0"/>
        <w:spacing w:after="0" w:line="240" w:lineRule="auto"/>
        <w:jc w:val="both"/>
        <w:rPr>
          <w:rFonts w:ascii="Arial" w:eastAsia="Calibri" w:hAnsi="Arial" w:cs="Arial"/>
          <w:b/>
          <w:bCs/>
          <w:sz w:val="28"/>
          <w:szCs w:val="28"/>
          <w:lang w:val="en-US"/>
        </w:rPr>
      </w:pPr>
    </w:p>
    <w:p w14:paraId="31E6508F" w14:textId="77777777" w:rsidR="005057B3" w:rsidRDefault="005057B3" w:rsidP="00BE283C">
      <w:pPr>
        <w:overflowPunct w:val="0"/>
        <w:autoSpaceDE w:val="0"/>
        <w:autoSpaceDN w:val="0"/>
        <w:adjustRightInd w:val="0"/>
        <w:spacing w:after="0" w:line="240" w:lineRule="auto"/>
        <w:jc w:val="both"/>
        <w:rPr>
          <w:rFonts w:ascii="Arial" w:eastAsia="Calibri" w:hAnsi="Arial" w:cs="Arial"/>
          <w:b/>
          <w:bCs/>
          <w:sz w:val="28"/>
          <w:szCs w:val="28"/>
          <w:lang w:val="en-US"/>
        </w:rPr>
      </w:pPr>
    </w:p>
    <w:p w14:paraId="2EEF808B" w14:textId="6C206597" w:rsidR="009725E1" w:rsidRDefault="009725E1" w:rsidP="00BE283C">
      <w:pPr>
        <w:overflowPunct w:val="0"/>
        <w:autoSpaceDE w:val="0"/>
        <w:autoSpaceDN w:val="0"/>
        <w:adjustRightInd w:val="0"/>
        <w:spacing w:after="0" w:line="240" w:lineRule="auto"/>
        <w:jc w:val="both"/>
        <w:rPr>
          <w:rFonts w:ascii="Arial" w:eastAsia="Calibri" w:hAnsi="Arial" w:cs="Arial"/>
          <w:b/>
          <w:sz w:val="28"/>
          <w:szCs w:val="28"/>
          <w:lang w:val="en-US"/>
        </w:rPr>
      </w:pPr>
      <w:r w:rsidRPr="37ECC9F5">
        <w:rPr>
          <w:rFonts w:ascii="Arial" w:eastAsia="Calibri" w:hAnsi="Arial" w:cs="Arial"/>
          <w:b/>
          <w:bCs/>
          <w:sz w:val="28"/>
          <w:szCs w:val="28"/>
          <w:lang w:val="en-US"/>
        </w:rPr>
        <w:lastRenderedPageBreak/>
        <w:t>Data Protection</w:t>
      </w:r>
    </w:p>
    <w:p w14:paraId="352318D5" w14:textId="5840705E" w:rsidR="009725E1" w:rsidRPr="004C5DD7" w:rsidRDefault="009725E1" w:rsidP="37ECC9F5">
      <w:pPr>
        <w:tabs>
          <w:tab w:val="left" w:pos="6435"/>
        </w:tabs>
        <w:spacing w:after="0" w:line="240" w:lineRule="auto"/>
        <w:jc w:val="both"/>
        <w:rPr>
          <w:rFonts w:ascii="Arial" w:hAnsi="Arial" w:cs="Arial"/>
          <w:sz w:val="24"/>
          <w:szCs w:val="24"/>
        </w:rPr>
      </w:pPr>
      <w:r w:rsidRPr="37ECC9F5">
        <w:rPr>
          <w:rFonts w:ascii="Arial" w:hAnsi="Arial" w:cs="Arial"/>
          <w:color w:val="000000" w:themeColor="text1"/>
          <w:sz w:val="24"/>
          <w:szCs w:val="24"/>
        </w:rPr>
        <w:t>The Invest NI Privacy Notice is available at:</w:t>
      </w:r>
    </w:p>
    <w:p w14:paraId="1E7C7008" w14:textId="77777777" w:rsidR="009725E1" w:rsidRPr="004C5DD7" w:rsidRDefault="009725E1" w:rsidP="00BE283C">
      <w:pPr>
        <w:tabs>
          <w:tab w:val="left" w:pos="6435"/>
        </w:tabs>
        <w:spacing w:after="0" w:line="240" w:lineRule="auto"/>
        <w:jc w:val="both"/>
        <w:rPr>
          <w:rFonts w:ascii="Arial" w:hAnsi="Arial" w:cs="Arial"/>
          <w:b/>
          <w:sz w:val="24"/>
          <w:szCs w:val="24"/>
          <w:lang w:val="en-US"/>
        </w:rPr>
      </w:pPr>
      <w:hyperlink r:id="rId23" w:history="1">
        <w:r w:rsidRPr="004C5DD7">
          <w:rPr>
            <w:rStyle w:val="Hyperlink"/>
            <w:rFonts w:ascii="Arial" w:hAnsi="Arial" w:cs="Arial"/>
            <w:sz w:val="24"/>
            <w:szCs w:val="24"/>
          </w:rPr>
          <w:t>Invest Northern Ireland - Privacy Notice for Job Applicants (PDF) (investni.com)</w:t>
        </w:r>
      </w:hyperlink>
    </w:p>
    <w:p w14:paraId="5A0CAD76" w14:textId="68F54170" w:rsidR="006632E7" w:rsidRPr="00C97727" w:rsidRDefault="006632E7" w:rsidP="00BE283C">
      <w:pPr>
        <w:spacing w:after="0" w:line="240" w:lineRule="auto"/>
        <w:ind w:right="32"/>
        <w:jc w:val="both"/>
        <w:rPr>
          <w:rFonts w:ascii="Arial" w:eastAsia="Calibri" w:hAnsi="Arial" w:cs="Arial"/>
          <w:b/>
          <w:sz w:val="24"/>
          <w:szCs w:val="24"/>
          <w:lang w:val="en-US"/>
        </w:rPr>
      </w:pPr>
    </w:p>
    <w:p w14:paraId="1FA0076F" w14:textId="77777777" w:rsidR="004D6E96" w:rsidRPr="00EC637E" w:rsidRDefault="004D6E96" w:rsidP="00BE283C">
      <w:pPr>
        <w:spacing w:after="0" w:line="240" w:lineRule="auto"/>
        <w:jc w:val="both"/>
        <w:rPr>
          <w:rFonts w:ascii="Arial" w:eastAsia="Calibri" w:hAnsi="Arial" w:cs="Arial"/>
          <w:b/>
          <w:sz w:val="28"/>
          <w:szCs w:val="28"/>
          <w:lang w:val="en-US"/>
        </w:rPr>
      </w:pPr>
      <w:r w:rsidRPr="00EC637E">
        <w:rPr>
          <w:rFonts w:ascii="Arial" w:eastAsia="Calibri" w:hAnsi="Arial" w:cs="Arial"/>
          <w:b/>
          <w:sz w:val="28"/>
          <w:szCs w:val="28"/>
          <w:lang w:val="en-US"/>
        </w:rPr>
        <w:t>Equality of Opportunity</w:t>
      </w:r>
    </w:p>
    <w:p w14:paraId="0EC4007A" w14:textId="77777777" w:rsidR="009725E1" w:rsidRPr="004C5DD7" w:rsidRDefault="009725E1" w:rsidP="00BE283C">
      <w:pPr>
        <w:spacing w:after="0" w:line="240" w:lineRule="auto"/>
        <w:jc w:val="both"/>
        <w:rPr>
          <w:rFonts w:ascii="Arial" w:eastAsia="Calibri" w:hAnsi="Arial" w:cs="Arial"/>
          <w:b/>
          <w:sz w:val="24"/>
          <w:szCs w:val="24"/>
          <w:lang w:val="en-US"/>
        </w:rPr>
      </w:pPr>
      <w:r w:rsidRPr="004C5DD7">
        <w:rPr>
          <w:rFonts w:ascii="Arial" w:eastAsia="Calibri" w:hAnsi="Arial" w:cs="Arial"/>
          <w:sz w:val="24"/>
          <w:szCs w:val="24"/>
          <w:lang w:val="en-US"/>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004C5DD7">
        <w:rPr>
          <w:rFonts w:ascii="Arial" w:eastAsia="Calibri" w:hAnsi="Arial" w:cs="Arial"/>
          <w:b/>
          <w:sz w:val="24"/>
          <w:szCs w:val="24"/>
          <w:lang w:val="en-US"/>
        </w:rPr>
        <w:t>Therefore the monitoring form included with your application form is regarded as part of your application and should be completed and returned.</w:t>
      </w:r>
    </w:p>
    <w:p w14:paraId="10530251" w14:textId="77777777" w:rsidR="009725E1" w:rsidRPr="004C5DD7" w:rsidRDefault="009725E1" w:rsidP="00BE283C">
      <w:pPr>
        <w:spacing w:after="0" w:line="240" w:lineRule="auto"/>
        <w:jc w:val="both"/>
        <w:rPr>
          <w:rFonts w:ascii="Arial" w:eastAsia="Calibri" w:hAnsi="Arial" w:cs="Arial"/>
          <w:sz w:val="24"/>
          <w:szCs w:val="24"/>
          <w:lang w:val="en-US"/>
        </w:rPr>
      </w:pPr>
    </w:p>
    <w:p w14:paraId="2E57E209" w14:textId="1AFA0F43" w:rsidR="003E189C" w:rsidRPr="004C5DD7" w:rsidRDefault="009725E1" w:rsidP="00BE283C">
      <w:pPr>
        <w:spacing w:after="0" w:line="240" w:lineRule="auto"/>
        <w:jc w:val="both"/>
        <w:rPr>
          <w:rFonts w:ascii="Arial" w:eastAsia="Calibri" w:hAnsi="Arial" w:cs="Arial"/>
          <w:sz w:val="24"/>
          <w:szCs w:val="24"/>
          <w:lang w:val="en-US"/>
        </w:rPr>
      </w:pPr>
      <w:r w:rsidRPr="7A65CFA5">
        <w:rPr>
          <w:rFonts w:ascii="Arial" w:eastAsia="Calibri" w:hAnsi="Arial"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r w:rsidR="003E189C" w:rsidRPr="7A65CFA5">
        <w:rPr>
          <w:rFonts w:ascii="Arial" w:eastAsia="Calibri" w:hAnsi="Arial" w:cs="Arial"/>
          <w:sz w:val="24"/>
          <w:szCs w:val="24"/>
          <w:lang w:val="en-US"/>
        </w:rPr>
        <w:t xml:space="preserve">Invest NI is an Equal Opportunities Employer. </w:t>
      </w:r>
      <w:proofErr w:type="gramStart"/>
      <w:r w:rsidR="003E189C" w:rsidRPr="7A65CFA5">
        <w:rPr>
          <w:rFonts w:ascii="Arial" w:eastAsia="Calibri" w:hAnsi="Arial" w:cs="Arial"/>
          <w:sz w:val="24"/>
          <w:szCs w:val="24"/>
          <w:lang w:val="en-US"/>
        </w:rPr>
        <w:t>At this time</w:t>
      </w:r>
      <w:proofErr w:type="gramEnd"/>
      <w:r w:rsidR="003E189C" w:rsidRPr="7A65CFA5">
        <w:rPr>
          <w:rFonts w:ascii="Arial" w:eastAsia="Calibri" w:hAnsi="Arial" w:cs="Arial"/>
          <w:sz w:val="24"/>
          <w:szCs w:val="24"/>
          <w:lang w:val="en-US"/>
        </w:rPr>
        <w:t>, we particularly welcome applications from people with</w:t>
      </w:r>
      <w:r w:rsidR="00BB3DFB">
        <w:rPr>
          <w:rFonts w:ascii="Arial" w:eastAsia="Calibri" w:hAnsi="Arial" w:cs="Arial"/>
          <w:sz w:val="24"/>
          <w:szCs w:val="24"/>
          <w:lang w:val="en-US"/>
        </w:rPr>
        <w:t xml:space="preserve"> </w:t>
      </w:r>
      <w:r w:rsidR="003E189C" w:rsidRPr="7A65CFA5">
        <w:rPr>
          <w:rFonts w:ascii="Arial" w:eastAsia="Calibri" w:hAnsi="Arial" w:cs="Arial"/>
          <w:sz w:val="24"/>
          <w:szCs w:val="24"/>
          <w:lang w:val="en-US"/>
        </w:rPr>
        <w:t>disabilities,</w:t>
      </w:r>
      <w:r w:rsidR="00106287">
        <w:rPr>
          <w:rFonts w:ascii="Arial" w:eastAsia="Calibri" w:hAnsi="Arial" w:cs="Arial"/>
          <w:sz w:val="24"/>
          <w:szCs w:val="24"/>
          <w:lang w:val="en-US"/>
        </w:rPr>
        <w:t xml:space="preserve"> </w:t>
      </w:r>
      <w:r w:rsidR="1C939DC1" w:rsidRPr="7A65CFA5">
        <w:rPr>
          <w:rFonts w:ascii="Arial" w:eastAsia="Calibri" w:hAnsi="Arial" w:cs="Arial"/>
          <w:sz w:val="24"/>
          <w:szCs w:val="24"/>
          <w:lang w:val="en-US"/>
        </w:rPr>
        <w:t>m</w:t>
      </w:r>
      <w:r w:rsidR="003E189C" w:rsidRPr="7A65CFA5">
        <w:rPr>
          <w:rFonts w:ascii="Arial" w:eastAsia="Calibri" w:hAnsi="Arial" w:cs="Arial"/>
          <w:sz w:val="24"/>
          <w:szCs w:val="24"/>
          <w:lang w:val="en-US"/>
        </w:rPr>
        <w:t>inority ethnic groups and female applicants.</w:t>
      </w:r>
      <w:r w:rsidR="00BB3DFB">
        <w:rPr>
          <w:rFonts w:ascii="Arial" w:eastAsia="Calibri" w:hAnsi="Arial" w:cs="Arial"/>
          <w:sz w:val="24"/>
          <w:szCs w:val="24"/>
          <w:lang w:val="en-US"/>
        </w:rPr>
        <w:t xml:space="preserve"> </w:t>
      </w:r>
      <w:r w:rsidR="003E189C" w:rsidRPr="7A65CFA5">
        <w:rPr>
          <w:rFonts w:ascii="Arial" w:eastAsia="Calibri" w:hAnsi="Arial" w:cs="Arial"/>
          <w:sz w:val="24"/>
          <w:szCs w:val="24"/>
          <w:lang w:val="en-US"/>
        </w:rPr>
        <w:t>You can read our Equal Opportunity Statement by clicking on the link below:</w:t>
      </w:r>
    </w:p>
    <w:p w14:paraId="6DAE9C74" w14:textId="2C362A66" w:rsidR="003E189C" w:rsidRPr="004C5DD7" w:rsidRDefault="003E189C" w:rsidP="00BE283C">
      <w:pPr>
        <w:spacing w:after="0" w:line="240" w:lineRule="auto"/>
        <w:jc w:val="both"/>
        <w:rPr>
          <w:rFonts w:ascii="Arial" w:hAnsi="Arial" w:cs="Arial"/>
          <w:sz w:val="24"/>
          <w:szCs w:val="24"/>
        </w:rPr>
      </w:pPr>
      <w:hyperlink r:id="rId24" w:history="1">
        <w:r w:rsidRPr="004C5DD7">
          <w:rPr>
            <w:rStyle w:val="Hyperlink"/>
            <w:rFonts w:ascii="Arial" w:hAnsi="Arial" w:cs="Arial"/>
            <w:sz w:val="24"/>
            <w:szCs w:val="24"/>
          </w:rPr>
          <w:t>Equality of Opportunity.pdf (investni.com)</w:t>
        </w:r>
      </w:hyperlink>
      <w:r w:rsidR="00005860">
        <w:t>.</w:t>
      </w:r>
      <w:bookmarkEnd w:id="1"/>
    </w:p>
    <w:sectPr w:rsidR="003E189C" w:rsidRPr="004C5DD7" w:rsidSect="00260D8F">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D590" w14:textId="77777777" w:rsidR="00B074C1" w:rsidRDefault="00B074C1" w:rsidP="00101B7A">
      <w:pPr>
        <w:spacing w:after="0" w:line="240" w:lineRule="auto"/>
      </w:pPr>
      <w:r>
        <w:separator/>
      </w:r>
    </w:p>
  </w:endnote>
  <w:endnote w:type="continuationSeparator" w:id="0">
    <w:p w14:paraId="52C94996" w14:textId="77777777" w:rsidR="00B074C1" w:rsidRDefault="00B074C1" w:rsidP="00101B7A">
      <w:pPr>
        <w:spacing w:after="0" w:line="240" w:lineRule="auto"/>
      </w:pPr>
      <w:r>
        <w:continuationSeparator/>
      </w:r>
    </w:p>
  </w:endnote>
  <w:endnote w:type="continuationNotice" w:id="1">
    <w:p w14:paraId="483C5934" w14:textId="77777777" w:rsidR="00B074C1" w:rsidRDefault="00B07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EndPr/>
    <w:sdtContent>
      <w:sdt>
        <w:sdtPr>
          <w:id w:val="-1769616900"/>
          <w:docPartObj>
            <w:docPartGallery w:val="Page Numbers (Top of Page)"/>
            <w:docPartUnique/>
          </w:docPartObj>
        </w:sdtPr>
        <w:sdtEndPr/>
        <w:sdtContent>
          <w:p w14:paraId="2F0A6F3E" w14:textId="740417DB" w:rsidR="00457297" w:rsidRDefault="00DD48FD">
            <w:pPr>
              <w:pStyle w:val="Footer"/>
              <w:jc w:val="right"/>
            </w:pPr>
          </w:p>
        </w:sdtContent>
      </w:sdt>
    </w:sdtContent>
  </w:sdt>
  <w:p w14:paraId="76876F3F" w14:textId="77777777" w:rsidR="00457297" w:rsidRDefault="0045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EndPr/>
    <w:sdtContent>
      <w:sdt>
        <w:sdtPr>
          <w:id w:val="1656575221"/>
          <w:docPartObj>
            <w:docPartGallery w:val="Page Numbers (Top of Page)"/>
            <w:docPartUnique/>
          </w:docPartObj>
        </w:sdtPr>
        <w:sdtEndPr/>
        <w:sdtContent>
          <w:p w14:paraId="4F31B308" w14:textId="77777777" w:rsidR="004C421B" w:rsidRDefault="004C421B">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14:paraId="40AE2667" w14:textId="77777777" w:rsidR="004C421B" w:rsidRDefault="004C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ACB1" w14:textId="77777777" w:rsidR="00B074C1" w:rsidRDefault="00B074C1" w:rsidP="00101B7A">
      <w:pPr>
        <w:spacing w:after="0" w:line="240" w:lineRule="auto"/>
      </w:pPr>
      <w:r>
        <w:separator/>
      </w:r>
    </w:p>
  </w:footnote>
  <w:footnote w:type="continuationSeparator" w:id="0">
    <w:p w14:paraId="4C8A3245" w14:textId="77777777" w:rsidR="00B074C1" w:rsidRDefault="00B074C1" w:rsidP="00101B7A">
      <w:pPr>
        <w:spacing w:after="0" w:line="240" w:lineRule="auto"/>
      </w:pPr>
      <w:r>
        <w:continuationSeparator/>
      </w:r>
    </w:p>
  </w:footnote>
  <w:footnote w:type="continuationNotice" w:id="1">
    <w:p w14:paraId="50750FF8" w14:textId="77777777" w:rsidR="00B074C1" w:rsidRDefault="00B074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BF2" w14:textId="1C33BC06" w:rsidR="00101B7A" w:rsidRDefault="00DD48FD">
    <w:pPr>
      <w:pStyle w:val="Header"/>
    </w:pPr>
    <w:r>
      <w:rPr>
        <w:noProof/>
      </w:rPr>
      <w:pict w14:anchorId="07C0F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5"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061" w14:textId="10BB12BD" w:rsidR="00101B7A" w:rsidRDefault="00DD48FD">
    <w:pPr>
      <w:pStyle w:val="Header"/>
    </w:pPr>
    <w:r>
      <w:rPr>
        <w:noProof/>
      </w:rPr>
      <w:pict w14:anchorId="73CA8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6" o:spid="_x0000_s1027" type="#_x0000_t75" style="position:absolute;margin-left:-72.05pt;margin-top:-72.1pt;width:595pt;height:841.6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08" w14:textId="2A97D289" w:rsidR="00101B7A" w:rsidRDefault="00DD48FD">
    <w:pPr>
      <w:pStyle w:val="Header"/>
    </w:pPr>
    <w:r>
      <w:rPr>
        <w:noProof/>
      </w:rPr>
      <w:pict w14:anchorId="1D7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4"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C5B" w14:textId="68851D5D" w:rsidR="00021D36" w:rsidRPr="004C1B38" w:rsidRDefault="00021D36" w:rsidP="00260D8F">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7B7C"/>
    <w:multiLevelType w:val="hybridMultilevel"/>
    <w:tmpl w:val="FFFFFFFF"/>
    <w:lvl w:ilvl="0" w:tplc="F68E52DE">
      <w:start w:val="5"/>
      <w:numFmt w:val="decimal"/>
      <w:lvlText w:val="%1."/>
      <w:lvlJc w:val="left"/>
      <w:pPr>
        <w:ind w:left="360" w:hanging="360"/>
      </w:pPr>
      <w:rPr>
        <w:rFonts w:ascii="Arial" w:hAnsi="Arial" w:hint="default"/>
      </w:rPr>
    </w:lvl>
    <w:lvl w:ilvl="1" w:tplc="6FDE20F4">
      <w:start w:val="1"/>
      <w:numFmt w:val="lowerLetter"/>
      <w:lvlText w:val="%2."/>
      <w:lvlJc w:val="left"/>
      <w:pPr>
        <w:ind w:left="1440" w:hanging="360"/>
      </w:pPr>
    </w:lvl>
    <w:lvl w:ilvl="2" w:tplc="B1626910">
      <w:start w:val="1"/>
      <w:numFmt w:val="lowerRoman"/>
      <w:lvlText w:val="%3."/>
      <w:lvlJc w:val="right"/>
      <w:pPr>
        <w:ind w:left="2160" w:hanging="180"/>
      </w:pPr>
    </w:lvl>
    <w:lvl w:ilvl="3" w:tplc="0C2682CE">
      <w:start w:val="1"/>
      <w:numFmt w:val="decimal"/>
      <w:lvlText w:val="%4."/>
      <w:lvlJc w:val="left"/>
      <w:pPr>
        <w:ind w:left="2880" w:hanging="360"/>
      </w:pPr>
    </w:lvl>
    <w:lvl w:ilvl="4" w:tplc="B77EFE14">
      <w:start w:val="1"/>
      <w:numFmt w:val="lowerLetter"/>
      <w:lvlText w:val="%5."/>
      <w:lvlJc w:val="left"/>
      <w:pPr>
        <w:ind w:left="3600" w:hanging="360"/>
      </w:pPr>
    </w:lvl>
    <w:lvl w:ilvl="5" w:tplc="EB0CF0BE">
      <w:start w:val="1"/>
      <w:numFmt w:val="lowerRoman"/>
      <w:lvlText w:val="%6."/>
      <w:lvlJc w:val="right"/>
      <w:pPr>
        <w:ind w:left="4320" w:hanging="180"/>
      </w:pPr>
    </w:lvl>
    <w:lvl w:ilvl="6" w:tplc="41D888E4">
      <w:start w:val="1"/>
      <w:numFmt w:val="decimal"/>
      <w:lvlText w:val="%7."/>
      <w:lvlJc w:val="left"/>
      <w:pPr>
        <w:ind w:left="5040" w:hanging="360"/>
      </w:pPr>
    </w:lvl>
    <w:lvl w:ilvl="7" w:tplc="137E4A80">
      <w:start w:val="1"/>
      <w:numFmt w:val="lowerLetter"/>
      <w:lvlText w:val="%8."/>
      <w:lvlJc w:val="left"/>
      <w:pPr>
        <w:ind w:left="5760" w:hanging="360"/>
      </w:pPr>
    </w:lvl>
    <w:lvl w:ilvl="8" w:tplc="9DD8FEA8">
      <w:start w:val="1"/>
      <w:numFmt w:val="lowerRoman"/>
      <w:lvlText w:val="%9."/>
      <w:lvlJc w:val="right"/>
      <w:pPr>
        <w:ind w:left="6480" w:hanging="180"/>
      </w:pPr>
    </w:lvl>
  </w:abstractNum>
  <w:abstractNum w:abstractNumId="1" w15:restartNumberingAfterBreak="0">
    <w:nsid w:val="035A3AA8"/>
    <w:multiLevelType w:val="multilevel"/>
    <w:tmpl w:val="DEA6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0475A"/>
    <w:multiLevelType w:val="multilevel"/>
    <w:tmpl w:val="2186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C712A"/>
    <w:multiLevelType w:val="multilevel"/>
    <w:tmpl w:val="508C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D35DA"/>
    <w:multiLevelType w:val="multilevel"/>
    <w:tmpl w:val="773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27893"/>
    <w:multiLevelType w:val="multilevel"/>
    <w:tmpl w:val="E5F6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104ED"/>
    <w:multiLevelType w:val="multilevel"/>
    <w:tmpl w:val="6734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E73300"/>
    <w:multiLevelType w:val="multilevel"/>
    <w:tmpl w:val="7A8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BC2F0A"/>
    <w:multiLevelType w:val="multilevel"/>
    <w:tmpl w:val="AFFE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D51F88"/>
    <w:multiLevelType w:val="multilevel"/>
    <w:tmpl w:val="D2AC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240AD"/>
    <w:multiLevelType w:val="multilevel"/>
    <w:tmpl w:val="ED28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758AC"/>
    <w:multiLevelType w:val="multilevel"/>
    <w:tmpl w:val="002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56583D"/>
    <w:multiLevelType w:val="hybridMultilevel"/>
    <w:tmpl w:val="A93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31D99"/>
    <w:multiLevelType w:val="multilevel"/>
    <w:tmpl w:val="7A8E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8A1AD4"/>
    <w:multiLevelType w:val="multilevel"/>
    <w:tmpl w:val="BD8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B1958"/>
    <w:multiLevelType w:val="multilevel"/>
    <w:tmpl w:val="0814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196AD8"/>
    <w:multiLevelType w:val="multilevel"/>
    <w:tmpl w:val="6E4A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D06A1D"/>
    <w:multiLevelType w:val="multilevel"/>
    <w:tmpl w:val="52B6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5B2C62"/>
    <w:multiLevelType w:val="multilevel"/>
    <w:tmpl w:val="D4C2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8B5393"/>
    <w:multiLevelType w:val="multilevel"/>
    <w:tmpl w:val="0336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B7256"/>
    <w:multiLevelType w:val="multilevel"/>
    <w:tmpl w:val="22A8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E461BB2"/>
    <w:multiLevelType w:val="multilevel"/>
    <w:tmpl w:val="685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3829D1"/>
    <w:multiLevelType w:val="multilevel"/>
    <w:tmpl w:val="C2E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040ECF"/>
    <w:multiLevelType w:val="hybridMultilevel"/>
    <w:tmpl w:val="21AABFEE"/>
    <w:lvl w:ilvl="0" w:tplc="2F7067D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195AAC"/>
    <w:multiLevelType w:val="multilevel"/>
    <w:tmpl w:val="8722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81250F"/>
    <w:multiLevelType w:val="multilevel"/>
    <w:tmpl w:val="C39C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2B7B90"/>
    <w:multiLevelType w:val="multilevel"/>
    <w:tmpl w:val="13B2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DA3C10"/>
    <w:multiLevelType w:val="hybridMultilevel"/>
    <w:tmpl w:val="634E0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73124"/>
    <w:multiLevelType w:val="multilevel"/>
    <w:tmpl w:val="DE9C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E65AF3"/>
    <w:multiLevelType w:val="multilevel"/>
    <w:tmpl w:val="D562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E16187"/>
    <w:multiLevelType w:val="multilevel"/>
    <w:tmpl w:val="977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DC38BA"/>
    <w:multiLevelType w:val="multilevel"/>
    <w:tmpl w:val="0904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C5587A"/>
    <w:multiLevelType w:val="multilevel"/>
    <w:tmpl w:val="ED2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572BCB"/>
    <w:multiLevelType w:val="hybridMultilevel"/>
    <w:tmpl w:val="A6D01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F24EA5"/>
    <w:multiLevelType w:val="multilevel"/>
    <w:tmpl w:val="9B72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A76309"/>
    <w:multiLevelType w:val="multilevel"/>
    <w:tmpl w:val="37D8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AD58BA"/>
    <w:multiLevelType w:val="multilevel"/>
    <w:tmpl w:val="2EFA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AC08B7"/>
    <w:multiLevelType w:val="multilevel"/>
    <w:tmpl w:val="FFDE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895296">
    <w:abstractNumId w:val="0"/>
  </w:num>
  <w:num w:numId="2" w16cid:durableId="24241776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1215842">
    <w:abstractNumId w:val="28"/>
  </w:num>
  <w:num w:numId="4" w16cid:durableId="1972008541">
    <w:abstractNumId w:val="24"/>
  </w:num>
  <w:num w:numId="5" w16cid:durableId="1700004433">
    <w:abstractNumId w:val="20"/>
  </w:num>
  <w:num w:numId="6" w16cid:durableId="2141218511">
    <w:abstractNumId w:val="7"/>
  </w:num>
  <w:num w:numId="7" w16cid:durableId="1212493944">
    <w:abstractNumId w:val="25"/>
  </w:num>
  <w:num w:numId="8" w16cid:durableId="1054693618">
    <w:abstractNumId w:val="8"/>
  </w:num>
  <w:num w:numId="9" w16cid:durableId="231234253">
    <w:abstractNumId w:val="38"/>
  </w:num>
  <w:num w:numId="10" w16cid:durableId="1709258452">
    <w:abstractNumId w:val="18"/>
  </w:num>
  <w:num w:numId="11" w16cid:durableId="197663191">
    <w:abstractNumId w:val="17"/>
  </w:num>
  <w:num w:numId="12" w16cid:durableId="444890431">
    <w:abstractNumId w:val="2"/>
  </w:num>
  <w:num w:numId="13" w16cid:durableId="357243346">
    <w:abstractNumId w:val="14"/>
  </w:num>
  <w:num w:numId="14" w16cid:durableId="1337612924">
    <w:abstractNumId w:val="23"/>
  </w:num>
  <w:num w:numId="15" w16cid:durableId="1967810519">
    <w:abstractNumId w:val="1"/>
  </w:num>
  <w:num w:numId="16" w16cid:durableId="475413000">
    <w:abstractNumId w:val="37"/>
  </w:num>
  <w:num w:numId="17" w16cid:durableId="1530872899">
    <w:abstractNumId w:val="35"/>
  </w:num>
  <w:num w:numId="18" w16cid:durableId="2081631753">
    <w:abstractNumId w:val="3"/>
  </w:num>
  <w:num w:numId="19" w16cid:durableId="925386540">
    <w:abstractNumId w:val="22"/>
  </w:num>
  <w:num w:numId="20" w16cid:durableId="1332416670">
    <w:abstractNumId w:val="6"/>
  </w:num>
  <w:num w:numId="21" w16cid:durableId="878856063">
    <w:abstractNumId w:val="9"/>
  </w:num>
  <w:num w:numId="22" w16cid:durableId="923957515">
    <w:abstractNumId w:val="13"/>
  </w:num>
  <w:num w:numId="23" w16cid:durableId="1835031365">
    <w:abstractNumId w:val="29"/>
  </w:num>
  <w:num w:numId="24" w16cid:durableId="1404838255">
    <w:abstractNumId w:val="16"/>
  </w:num>
  <w:num w:numId="25" w16cid:durableId="1824392365">
    <w:abstractNumId w:val="27"/>
  </w:num>
  <w:num w:numId="26" w16cid:durableId="2105152706">
    <w:abstractNumId w:val="30"/>
  </w:num>
  <w:num w:numId="27" w16cid:durableId="1026519090">
    <w:abstractNumId w:val="5"/>
  </w:num>
  <w:num w:numId="28" w16cid:durableId="197008983">
    <w:abstractNumId w:val="36"/>
  </w:num>
  <w:num w:numId="29" w16cid:durableId="816649726">
    <w:abstractNumId w:val="11"/>
  </w:num>
  <w:num w:numId="30" w16cid:durableId="1087733479">
    <w:abstractNumId w:val="33"/>
  </w:num>
  <w:num w:numId="31" w16cid:durableId="1624264908">
    <w:abstractNumId w:val="15"/>
  </w:num>
  <w:num w:numId="32" w16cid:durableId="1718629768">
    <w:abstractNumId w:val="31"/>
  </w:num>
  <w:num w:numId="33" w16cid:durableId="1966690439">
    <w:abstractNumId w:val="26"/>
  </w:num>
  <w:num w:numId="34" w16cid:durableId="1049114380">
    <w:abstractNumId w:val="10"/>
  </w:num>
  <w:num w:numId="35" w16cid:durableId="1101876818">
    <w:abstractNumId w:val="4"/>
  </w:num>
  <w:num w:numId="36" w16cid:durableId="548998102">
    <w:abstractNumId w:val="32"/>
  </w:num>
  <w:num w:numId="37" w16cid:durableId="1472668709">
    <w:abstractNumId w:val="19"/>
  </w:num>
  <w:num w:numId="38" w16cid:durableId="981737561">
    <w:abstractNumId w:val="12"/>
  </w:num>
  <w:num w:numId="39" w16cid:durableId="1221552801">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037B2"/>
    <w:rsid w:val="000051D4"/>
    <w:rsid w:val="00005860"/>
    <w:rsid w:val="00006868"/>
    <w:rsid w:val="00017B48"/>
    <w:rsid w:val="00021D36"/>
    <w:rsid w:val="00022BF6"/>
    <w:rsid w:val="000442D7"/>
    <w:rsid w:val="00053F2C"/>
    <w:rsid w:val="00054DC3"/>
    <w:rsid w:val="00072E45"/>
    <w:rsid w:val="00074F7D"/>
    <w:rsid w:val="00080564"/>
    <w:rsid w:val="00080896"/>
    <w:rsid w:val="000824F5"/>
    <w:rsid w:val="00083F4C"/>
    <w:rsid w:val="00093C62"/>
    <w:rsid w:val="00093FCA"/>
    <w:rsid w:val="000942E4"/>
    <w:rsid w:val="000955E3"/>
    <w:rsid w:val="00096BCE"/>
    <w:rsid w:val="000A2195"/>
    <w:rsid w:val="000A337A"/>
    <w:rsid w:val="000A4E3F"/>
    <w:rsid w:val="000B09EB"/>
    <w:rsid w:val="000B2034"/>
    <w:rsid w:val="000B47C5"/>
    <w:rsid w:val="000D13A6"/>
    <w:rsid w:val="0010066C"/>
    <w:rsid w:val="00101B7A"/>
    <w:rsid w:val="00104D7D"/>
    <w:rsid w:val="00106287"/>
    <w:rsid w:val="0011286F"/>
    <w:rsid w:val="001161EB"/>
    <w:rsid w:val="00121D6E"/>
    <w:rsid w:val="00121ED2"/>
    <w:rsid w:val="001324F1"/>
    <w:rsid w:val="00147D5A"/>
    <w:rsid w:val="001514F2"/>
    <w:rsid w:val="00154734"/>
    <w:rsid w:val="00157618"/>
    <w:rsid w:val="00166BC7"/>
    <w:rsid w:val="001671E5"/>
    <w:rsid w:val="00171C18"/>
    <w:rsid w:val="00174BF2"/>
    <w:rsid w:val="00175803"/>
    <w:rsid w:val="001830DC"/>
    <w:rsid w:val="00184E83"/>
    <w:rsid w:val="001904D2"/>
    <w:rsid w:val="00190A46"/>
    <w:rsid w:val="001922F1"/>
    <w:rsid w:val="00194198"/>
    <w:rsid w:val="00194AA4"/>
    <w:rsid w:val="001977B8"/>
    <w:rsid w:val="0019798C"/>
    <w:rsid w:val="001A6DB6"/>
    <w:rsid w:val="001C02D1"/>
    <w:rsid w:val="001D4F0E"/>
    <w:rsid w:val="001E438A"/>
    <w:rsid w:val="001E53C8"/>
    <w:rsid w:val="001F32C3"/>
    <w:rsid w:val="00202151"/>
    <w:rsid w:val="00202D09"/>
    <w:rsid w:val="00234109"/>
    <w:rsid w:val="00234ACB"/>
    <w:rsid w:val="00234BE7"/>
    <w:rsid w:val="00235C51"/>
    <w:rsid w:val="002364FA"/>
    <w:rsid w:val="00245731"/>
    <w:rsid w:val="00260D8F"/>
    <w:rsid w:val="002641B1"/>
    <w:rsid w:val="00265356"/>
    <w:rsid w:val="002661F6"/>
    <w:rsid w:val="002671B8"/>
    <w:rsid w:val="00275D27"/>
    <w:rsid w:val="0028307D"/>
    <w:rsid w:val="002928C7"/>
    <w:rsid w:val="002A062F"/>
    <w:rsid w:val="002A518A"/>
    <w:rsid w:val="002A534A"/>
    <w:rsid w:val="002B0E85"/>
    <w:rsid w:val="002C3278"/>
    <w:rsid w:val="002C3FCC"/>
    <w:rsid w:val="002D14DC"/>
    <w:rsid w:val="002E2327"/>
    <w:rsid w:val="002E37C5"/>
    <w:rsid w:val="002E4954"/>
    <w:rsid w:val="002E6726"/>
    <w:rsid w:val="002F6451"/>
    <w:rsid w:val="002F6B7C"/>
    <w:rsid w:val="00301CD0"/>
    <w:rsid w:val="0030470B"/>
    <w:rsid w:val="003048B2"/>
    <w:rsid w:val="003061FE"/>
    <w:rsid w:val="0031695B"/>
    <w:rsid w:val="00320BF1"/>
    <w:rsid w:val="00323553"/>
    <w:rsid w:val="00327529"/>
    <w:rsid w:val="00330190"/>
    <w:rsid w:val="0033047F"/>
    <w:rsid w:val="00330623"/>
    <w:rsid w:val="003314EC"/>
    <w:rsid w:val="00331C5D"/>
    <w:rsid w:val="003444A6"/>
    <w:rsid w:val="00344769"/>
    <w:rsid w:val="003451E2"/>
    <w:rsid w:val="00361FFA"/>
    <w:rsid w:val="00362515"/>
    <w:rsid w:val="00365E91"/>
    <w:rsid w:val="0038097E"/>
    <w:rsid w:val="00390B62"/>
    <w:rsid w:val="0039185C"/>
    <w:rsid w:val="00393255"/>
    <w:rsid w:val="003955AC"/>
    <w:rsid w:val="003A48B3"/>
    <w:rsid w:val="003B7A79"/>
    <w:rsid w:val="003C101D"/>
    <w:rsid w:val="003C371F"/>
    <w:rsid w:val="003C6049"/>
    <w:rsid w:val="003D03F5"/>
    <w:rsid w:val="003D16EB"/>
    <w:rsid w:val="003D538C"/>
    <w:rsid w:val="003E189C"/>
    <w:rsid w:val="003E33DB"/>
    <w:rsid w:val="003F16D4"/>
    <w:rsid w:val="003F641A"/>
    <w:rsid w:val="004021A4"/>
    <w:rsid w:val="00406BDB"/>
    <w:rsid w:val="00411246"/>
    <w:rsid w:val="00426948"/>
    <w:rsid w:val="00431AA4"/>
    <w:rsid w:val="00432142"/>
    <w:rsid w:val="00435B64"/>
    <w:rsid w:val="00437639"/>
    <w:rsid w:val="0045328E"/>
    <w:rsid w:val="0045631C"/>
    <w:rsid w:val="00457297"/>
    <w:rsid w:val="0046040C"/>
    <w:rsid w:val="004634FE"/>
    <w:rsid w:val="004674BF"/>
    <w:rsid w:val="00467CF9"/>
    <w:rsid w:val="00482DFD"/>
    <w:rsid w:val="004842DF"/>
    <w:rsid w:val="004900DB"/>
    <w:rsid w:val="004954ED"/>
    <w:rsid w:val="00495BED"/>
    <w:rsid w:val="004A0EDE"/>
    <w:rsid w:val="004A35CC"/>
    <w:rsid w:val="004A7993"/>
    <w:rsid w:val="004B2442"/>
    <w:rsid w:val="004B2EE8"/>
    <w:rsid w:val="004B3CA2"/>
    <w:rsid w:val="004C362B"/>
    <w:rsid w:val="004C3A8A"/>
    <w:rsid w:val="004C40E9"/>
    <w:rsid w:val="004C421B"/>
    <w:rsid w:val="004C54E6"/>
    <w:rsid w:val="004C5DD7"/>
    <w:rsid w:val="004C642E"/>
    <w:rsid w:val="004C6868"/>
    <w:rsid w:val="004C74F7"/>
    <w:rsid w:val="004D6E96"/>
    <w:rsid w:val="004E291E"/>
    <w:rsid w:val="004E3C3E"/>
    <w:rsid w:val="004E3D59"/>
    <w:rsid w:val="004F4E59"/>
    <w:rsid w:val="005057B3"/>
    <w:rsid w:val="00514127"/>
    <w:rsid w:val="00514C76"/>
    <w:rsid w:val="0052199E"/>
    <w:rsid w:val="00523ED1"/>
    <w:rsid w:val="00535E57"/>
    <w:rsid w:val="00543048"/>
    <w:rsid w:val="00544F0F"/>
    <w:rsid w:val="005465DE"/>
    <w:rsid w:val="0054666C"/>
    <w:rsid w:val="00547A2A"/>
    <w:rsid w:val="005518F4"/>
    <w:rsid w:val="00554200"/>
    <w:rsid w:val="00556024"/>
    <w:rsid w:val="005639D2"/>
    <w:rsid w:val="0056550B"/>
    <w:rsid w:val="00573446"/>
    <w:rsid w:val="005740B6"/>
    <w:rsid w:val="00582E02"/>
    <w:rsid w:val="00584E09"/>
    <w:rsid w:val="005951D5"/>
    <w:rsid w:val="005B009C"/>
    <w:rsid w:val="005B0EBE"/>
    <w:rsid w:val="005C16FB"/>
    <w:rsid w:val="005D1730"/>
    <w:rsid w:val="005D35C1"/>
    <w:rsid w:val="005D4E13"/>
    <w:rsid w:val="005D5844"/>
    <w:rsid w:val="005D5B28"/>
    <w:rsid w:val="005D5D0E"/>
    <w:rsid w:val="005D7C09"/>
    <w:rsid w:val="005E0C14"/>
    <w:rsid w:val="005F28A6"/>
    <w:rsid w:val="005F363C"/>
    <w:rsid w:val="005F36FB"/>
    <w:rsid w:val="005F571A"/>
    <w:rsid w:val="005F693A"/>
    <w:rsid w:val="00602498"/>
    <w:rsid w:val="006040F4"/>
    <w:rsid w:val="00606774"/>
    <w:rsid w:val="00610992"/>
    <w:rsid w:val="00614E90"/>
    <w:rsid w:val="00616887"/>
    <w:rsid w:val="00631A2B"/>
    <w:rsid w:val="006324FD"/>
    <w:rsid w:val="0064542F"/>
    <w:rsid w:val="00651C7C"/>
    <w:rsid w:val="006632E7"/>
    <w:rsid w:val="00667C9F"/>
    <w:rsid w:val="0067386A"/>
    <w:rsid w:val="00675454"/>
    <w:rsid w:val="00675ABD"/>
    <w:rsid w:val="00680A04"/>
    <w:rsid w:val="006879EE"/>
    <w:rsid w:val="00693FF1"/>
    <w:rsid w:val="00696C67"/>
    <w:rsid w:val="006A0502"/>
    <w:rsid w:val="006A41DE"/>
    <w:rsid w:val="006A6B69"/>
    <w:rsid w:val="006B5717"/>
    <w:rsid w:val="006B726F"/>
    <w:rsid w:val="006B7ED9"/>
    <w:rsid w:val="006C02D0"/>
    <w:rsid w:val="006C4972"/>
    <w:rsid w:val="006D27AB"/>
    <w:rsid w:val="006D57F9"/>
    <w:rsid w:val="006E29D4"/>
    <w:rsid w:val="006E5D89"/>
    <w:rsid w:val="006E6DA9"/>
    <w:rsid w:val="006E7639"/>
    <w:rsid w:val="006E7F20"/>
    <w:rsid w:val="006F411A"/>
    <w:rsid w:val="0070191F"/>
    <w:rsid w:val="00710043"/>
    <w:rsid w:val="00711A5F"/>
    <w:rsid w:val="00724122"/>
    <w:rsid w:val="00727293"/>
    <w:rsid w:val="00727E10"/>
    <w:rsid w:val="00732B40"/>
    <w:rsid w:val="007336CD"/>
    <w:rsid w:val="00733FDC"/>
    <w:rsid w:val="007345A4"/>
    <w:rsid w:val="00740F91"/>
    <w:rsid w:val="00745612"/>
    <w:rsid w:val="00745F89"/>
    <w:rsid w:val="00746E74"/>
    <w:rsid w:val="00751A45"/>
    <w:rsid w:val="007546B9"/>
    <w:rsid w:val="00763ADC"/>
    <w:rsid w:val="00764B20"/>
    <w:rsid w:val="007663FE"/>
    <w:rsid w:val="0077174F"/>
    <w:rsid w:val="00773AFE"/>
    <w:rsid w:val="007772D8"/>
    <w:rsid w:val="007812FA"/>
    <w:rsid w:val="007818B6"/>
    <w:rsid w:val="00781BE3"/>
    <w:rsid w:val="00794ABA"/>
    <w:rsid w:val="007A2C51"/>
    <w:rsid w:val="007A6051"/>
    <w:rsid w:val="007B02F9"/>
    <w:rsid w:val="007B2093"/>
    <w:rsid w:val="007B7010"/>
    <w:rsid w:val="007C17A7"/>
    <w:rsid w:val="007C6A56"/>
    <w:rsid w:val="007D551D"/>
    <w:rsid w:val="007E309F"/>
    <w:rsid w:val="007E4D6A"/>
    <w:rsid w:val="007F0E13"/>
    <w:rsid w:val="007F33AD"/>
    <w:rsid w:val="007F4D11"/>
    <w:rsid w:val="007F4D73"/>
    <w:rsid w:val="007F7324"/>
    <w:rsid w:val="007F73C1"/>
    <w:rsid w:val="00803520"/>
    <w:rsid w:val="00803FFF"/>
    <w:rsid w:val="00804933"/>
    <w:rsid w:val="00805D3D"/>
    <w:rsid w:val="00806963"/>
    <w:rsid w:val="00807C61"/>
    <w:rsid w:val="00812673"/>
    <w:rsid w:val="00812917"/>
    <w:rsid w:val="008160B2"/>
    <w:rsid w:val="00821380"/>
    <w:rsid w:val="00823374"/>
    <w:rsid w:val="0082399C"/>
    <w:rsid w:val="008316C1"/>
    <w:rsid w:val="0083683B"/>
    <w:rsid w:val="008407F4"/>
    <w:rsid w:val="00842481"/>
    <w:rsid w:val="00843832"/>
    <w:rsid w:val="00854772"/>
    <w:rsid w:val="00857973"/>
    <w:rsid w:val="008628BA"/>
    <w:rsid w:val="00880BF0"/>
    <w:rsid w:val="00885E64"/>
    <w:rsid w:val="008A2AB1"/>
    <w:rsid w:val="008B1F52"/>
    <w:rsid w:val="008B1FAD"/>
    <w:rsid w:val="008B4184"/>
    <w:rsid w:val="008B6A14"/>
    <w:rsid w:val="008C29C4"/>
    <w:rsid w:val="008C2D91"/>
    <w:rsid w:val="008E4BE7"/>
    <w:rsid w:val="00903DB6"/>
    <w:rsid w:val="00912900"/>
    <w:rsid w:val="009135B9"/>
    <w:rsid w:val="009149EC"/>
    <w:rsid w:val="00922F9E"/>
    <w:rsid w:val="0095206B"/>
    <w:rsid w:val="00952173"/>
    <w:rsid w:val="00960654"/>
    <w:rsid w:val="00962D63"/>
    <w:rsid w:val="00963E71"/>
    <w:rsid w:val="00964B44"/>
    <w:rsid w:val="009673CA"/>
    <w:rsid w:val="009725E1"/>
    <w:rsid w:val="0097312F"/>
    <w:rsid w:val="009736B6"/>
    <w:rsid w:val="00974A14"/>
    <w:rsid w:val="00977986"/>
    <w:rsid w:val="00982453"/>
    <w:rsid w:val="0098302F"/>
    <w:rsid w:val="00983554"/>
    <w:rsid w:val="00990141"/>
    <w:rsid w:val="009969B5"/>
    <w:rsid w:val="009B1502"/>
    <w:rsid w:val="009B328F"/>
    <w:rsid w:val="009B7EC5"/>
    <w:rsid w:val="009C3482"/>
    <w:rsid w:val="009D0713"/>
    <w:rsid w:val="009D5258"/>
    <w:rsid w:val="009D67B2"/>
    <w:rsid w:val="009E5DAD"/>
    <w:rsid w:val="009F399C"/>
    <w:rsid w:val="009F65E5"/>
    <w:rsid w:val="00A03E2B"/>
    <w:rsid w:val="00A04312"/>
    <w:rsid w:val="00A0543D"/>
    <w:rsid w:val="00A12076"/>
    <w:rsid w:val="00A12AF6"/>
    <w:rsid w:val="00A12B08"/>
    <w:rsid w:val="00A17C64"/>
    <w:rsid w:val="00A22560"/>
    <w:rsid w:val="00A22F52"/>
    <w:rsid w:val="00A2308B"/>
    <w:rsid w:val="00A307B0"/>
    <w:rsid w:val="00A31177"/>
    <w:rsid w:val="00A3157D"/>
    <w:rsid w:val="00A31822"/>
    <w:rsid w:val="00A31BAA"/>
    <w:rsid w:val="00A34DE8"/>
    <w:rsid w:val="00A41989"/>
    <w:rsid w:val="00A425FC"/>
    <w:rsid w:val="00A439FB"/>
    <w:rsid w:val="00A4772E"/>
    <w:rsid w:val="00A510BC"/>
    <w:rsid w:val="00A540DA"/>
    <w:rsid w:val="00A61B73"/>
    <w:rsid w:val="00A63376"/>
    <w:rsid w:val="00A85C15"/>
    <w:rsid w:val="00A87B10"/>
    <w:rsid w:val="00AA0BA0"/>
    <w:rsid w:val="00AA1D90"/>
    <w:rsid w:val="00AA1F19"/>
    <w:rsid w:val="00AA3267"/>
    <w:rsid w:val="00AB2AE5"/>
    <w:rsid w:val="00AB6095"/>
    <w:rsid w:val="00AD6E22"/>
    <w:rsid w:val="00AD7DF6"/>
    <w:rsid w:val="00AE0293"/>
    <w:rsid w:val="00AF199C"/>
    <w:rsid w:val="00AF1BB3"/>
    <w:rsid w:val="00AF250A"/>
    <w:rsid w:val="00AF2D0A"/>
    <w:rsid w:val="00AF38A2"/>
    <w:rsid w:val="00B045FC"/>
    <w:rsid w:val="00B04ED5"/>
    <w:rsid w:val="00B05CCF"/>
    <w:rsid w:val="00B074C1"/>
    <w:rsid w:val="00B112B0"/>
    <w:rsid w:val="00B12C67"/>
    <w:rsid w:val="00B13D37"/>
    <w:rsid w:val="00B13E3D"/>
    <w:rsid w:val="00B13FB7"/>
    <w:rsid w:val="00B16A7F"/>
    <w:rsid w:val="00B17097"/>
    <w:rsid w:val="00B3348F"/>
    <w:rsid w:val="00B36E40"/>
    <w:rsid w:val="00B43E60"/>
    <w:rsid w:val="00B47B47"/>
    <w:rsid w:val="00B51931"/>
    <w:rsid w:val="00B57B02"/>
    <w:rsid w:val="00B91998"/>
    <w:rsid w:val="00BA07AD"/>
    <w:rsid w:val="00BA0DA5"/>
    <w:rsid w:val="00BA26DF"/>
    <w:rsid w:val="00BA46A3"/>
    <w:rsid w:val="00BB00DA"/>
    <w:rsid w:val="00BB03E7"/>
    <w:rsid w:val="00BB3DFB"/>
    <w:rsid w:val="00BB5AF9"/>
    <w:rsid w:val="00BC3A2D"/>
    <w:rsid w:val="00BC6628"/>
    <w:rsid w:val="00BE0541"/>
    <w:rsid w:val="00BE241C"/>
    <w:rsid w:val="00BE283C"/>
    <w:rsid w:val="00BE5ADB"/>
    <w:rsid w:val="00BE5DC1"/>
    <w:rsid w:val="00BF0DCA"/>
    <w:rsid w:val="00BF11E6"/>
    <w:rsid w:val="00BF2AA0"/>
    <w:rsid w:val="00BF42F2"/>
    <w:rsid w:val="00C0682F"/>
    <w:rsid w:val="00C111D9"/>
    <w:rsid w:val="00C1594B"/>
    <w:rsid w:val="00C20375"/>
    <w:rsid w:val="00C23422"/>
    <w:rsid w:val="00C24B47"/>
    <w:rsid w:val="00C339C4"/>
    <w:rsid w:val="00C34729"/>
    <w:rsid w:val="00C41164"/>
    <w:rsid w:val="00C413D2"/>
    <w:rsid w:val="00C43278"/>
    <w:rsid w:val="00C44AA7"/>
    <w:rsid w:val="00C4508D"/>
    <w:rsid w:val="00C46CF6"/>
    <w:rsid w:val="00C505EB"/>
    <w:rsid w:val="00C520CD"/>
    <w:rsid w:val="00C5513E"/>
    <w:rsid w:val="00C5742A"/>
    <w:rsid w:val="00C60454"/>
    <w:rsid w:val="00C63847"/>
    <w:rsid w:val="00C65408"/>
    <w:rsid w:val="00C76A2B"/>
    <w:rsid w:val="00C80140"/>
    <w:rsid w:val="00C84C73"/>
    <w:rsid w:val="00C86AAE"/>
    <w:rsid w:val="00C97727"/>
    <w:rsid w:val="00CA7E6E"/>
    <w:rsid w:val="00CB2B2E"/>
    <w:rsid w:val="00CC0E3F"/>
    <w:rsid w:val="00CC27CC"/>
    <w:rsid w:val="00CC2A45"/>
    <w:rsid w:val="00CC658A"/>
    <w:rsid w:val="00CD4897"/>
    <w:rsid w:val="00CD5920"/>
    <w:rsid w:val="00CE044D"/>
    <w:rsid w:val="00CE5D93"/>
    <w:rsid w:val="00CE77D5"/>
    <w:rsid w:val="00CF1CD3"/>
    <w:rsid w:val="00CF2632"/>
    <w:rsid w:val="00CF3E41"/>
    <w:rsid w:val="00CF45EF"/>
    <w:rsid w:val="00CF5CCA"/>
    <w:rsid w:val="00D00A97"/>
    <w:rsid w:val="00D04B54"/>
    <w:rsid w:val="00D07A11"/>
    <w:rsid w:val="00D1590F"/>
    <w:rsid w:val="00D33EFA"/>
    <w:rsid w:val="00D401B7"/>
    <w:rsid w:val="00D40745"/>
    <w:rsid w:val="00D434B7"/>
    <w:rsid w:val="00D63ABF"/>
    <w:rsid w:val="00D7627E"/>
    <w:rsid w:val="00D76304"/>
    <w:rsid w:val="00D76DA8"/>
    <w:rsid w:val="00D7744E"/>
    <w:rsid w:val="00D80337"/>
    <w:rsid w:val="00D81136"/>
    <w:rsid w:val="00D82F40"/>
    <w:rsid w:val="00D87C8F"/>
    <w:rsid w:val="00D95BAA"/>
    <w:rsid w:val="00D9773B"/>
    <w:rsid w:val="00DA22ED"/>
    <w:rsid w:val="00DB6979"/>
    <w:rsid w:val="00DB7FBC"/>
    <w:rsid w:val="00DC19FF"/>
    <w:rsid w:val="00DC3CAB"/>
    <w:rsid w:val="00DD68BB"/>
    <w:rsid w:val="00DE5D46"/>
    <w:rsid w:val="00DE77B2"/>
    <w:rsid w:val="00DF6C33"/>
    <w:rsid w:val="00E03984"/>
    <w:rsid w:val="00E06CC2"/>
    <w:rsid w:val="00E07198"/>
    <w:rsid w:val="00E1541A"/>
    <w:rsid w:val="00E16342"/>
    <w:rsid w:val="00E24136"/>
    <w:rsid w:val="00E25E0F"/>
    <w:rsid w:val="00E36B75"/>
    <w:rsid w:val="00E46722"/>
    <w:rsid w:val="00E520D4"/>
    <w:rsid w:val="00E52995"/>
    <w:rsid w:val="00E53202"/>
    <w:rsid w:val="00E63136"/>
    <w:rsid w:val="00E757C9"/>
    <w:rsid w:val="00E82AAB"/>
    <w:rsid w:val="00E8720F"/>
    <w:rsid w:val="00E91009"/>
    <w:rsid w:val="00E92266"/>
    <w:rsid w:val="00EA565F"/>
    <w:rsid w:val="00EB6948"/>
    <w:rsid w:val="00EC4A56"/>
    <w:rsid w:val="00ED612D"/>
    <w:rsid w:val="00EF3EBC"/>
    <w:rsid w:val="00F06DED"/>
    <w:rsid w:val="00F1389C"/>
    <w:rsid w:val="00F1517C"/>
    <w:rsid w:val="00F16E1A"/>
    <w:rsid w:val="00F16EFF"/>
    <w:rsid w:val="00F337D7"/>
    <w:rsid w:val="00F5254F"/>
    <w:rsid w:val="00F525CD"/>
    <w:rsid w:val="00F529EF"/>
    <w:rsid w:val="00F529F3"/>
    <w:rsid w:val="00F5777A"/>
    <w:rsid w:val="00F6148D"/>
    <w:rsid w:val="00F64126"/>
    <w:rsid w:val="00F66480"/>
    <w:rsid w:val="00F67118"/>
    <w:rsid w:val="00F723FB"/>
    <w:rsid w:val="00F85F55"/>
    <w:rsid w:val="00F87F0B"/>
    <w:rsid w:val="00F943A5"/>
    <w:rsid w:val="00FC0BC1"/>
    <w:rsid w:val="00FC7743"/>
    <w:rsid w:val="00FD03B6"/>
    <w:rsid w:val="00FD4E28"/>
    <w:rsid w:val="00FE4443"/>
    <w:rsid w:val="00FE4D44"/>
    <w:rsid w:val="00FF0C33"/>
    <w:rsid w:val="00FF182F"/>
    <w:rsid w:val="00FF18BE"/>
    <w:rsid w:val="00FF2388"/>
    <w:rsid w:val="013E1C8E"/>
    <w:rsid w:val="02B8D23F"/>
    <w:rsid w:val="0321C038"/>
    <w:rsid w:val="0331434D"/>
    <w:rsid w:val="03EAF981"/>
    <w:rsid w:val="041DA281"/>
    <w:rsid w:val="04C20E3B"/>
    <w:rsid w:val="05200265"/>
    <w:rsid w:val="06494FED"/>
    <w:rsid w:val="069D78D1"/>
    <w:rsid w:val="076CBEE1"/>
    <w:rsid w:val="089882A3"/>
    <w:rsid w:val="09A25DEB"/>
    <w:rsid w:val="0DBDE991"/>
    <w:rsid w:val="0F151F07"/>
    <w:rsid w:val="0F7911CA"/>
    <w:rsid w:val="101B3894"/>
    <w:rsid w:val="10BD292F"/>
    <w:rsid w:val="111CED6B"/>
    <w:rsid w:val="118B88DE"/>
    <w:rsid w:val="1692286F"/>
    <w:rsid w:val="16FAF12A"/>
    <w:rsid w:val="183B9A3E"/>
    <w:rsid w:val="18D1E566"/>
    <w:rsid w:val="19887081"/>
    <w:rsid w:val="1997F30C"/>
    <w:rsid w:val="1B29B473"/>
    <w:rsid w:val="1B7451F3"/>
    <w:rsid w:val="1BCEC5D7"/>
    <w:rsid w:val="1C939DC1"/>
    <w:rsid w:val="1CFE347A"/>
    <w:rsid w:val="1D9C7B07"/>
    <w:rsid w:val="1F396F02"/>
    <w:rsid w:val="20902ECE"/>
    <w:rsid w:val="20CCC2CD"/>
    <w:rsid w:val="212D1998"/>
    <w:rsid w:val="22301CDE"/>
    <w:rsid w:val="22FA608B"/>
    <w:rsid w:val="25EF11AE"/>
    <w:rsid w:val="26B10DCB"/>
    <w:rsid w:val="26EC2395"/>
    <w:rsid w:val="27A4C0E4"/>
    <w:rsid w:val="281D963C"/>
    <w:rsid w:val="28B551D7"/>
    <w:rsid w:val="2A953F42"/>
    <w:rsid w:val="2D6DC6AC"/>
    <w:rsid w:val="2E3218F8"/>
    <w:rsid w:val="2EBE2612"/>
    <w:rsid w:val="2EC4C7AB"/>
    <w:rsid w:val="2F1E9FA1"/>
    <w:rsid w:val="306D8918"/>
    <w:rsid w:val="3234D7B7"/>
    <w:rsid w:val="34414F69"/>
    <w:rsid w:val="34B30C26"/>
    <w:rsid w:val="3666007F"/>
    <w:rsid w:val="3696794B"/>
    <w:rsid w:val="36D9E9AB"/>
    <w:rsid w:val="37ECC9F5"/>
    <w:rsid w:val="3990731A"/>
    <w:rsid w:val="39DD8745"/>
    <w:rsid w:val="3B8E2C47"/>
    <w:rsid w:val="3BA6A41D"/>
    <w:rsid w:val="3C59B371"/>
    <w:rsid w:val="3CEF3467"/>
    <w:rsid w:val="3D86149D"/>
    <w:rsid w:val="3E3D1C94"/>
    <w:rsid w:val="403D98C9"/>
    <w:rsid w:val="418CFEF5"/>
    <w:rsid w:val="425436CA"/>
    <w:rsid w:val="44086C35"/>
    <w:rsid w:val="4477215C"/>
    <w:rsid w:val="4627864D"/>
    <w:rsid w:val="466CE40A"/>
    <w:rsid w:val="48E1FE46"/>
    <w:rsid w:val="4A4F0316"/>
    <w:rsid w:val="4AC4F29D"/>
    <w:rsid w:val="4AE71CE7"/>
    <w:rsid w:val="4BEA77EB"/>
    <w:rsid w:val="4C2521D9"/>
    <w:rsid w:val="4C43D5D4"/>
    <w:rsid w:val="4CD53687"/>
    <w:rsid w:val="4E0367AC"/>
    <w:rsid w:val="4E734A74"/>
    <w:rsid w:val="4EED4166"/>
    <w:rsid w:val="4F9CA6E4"/>
    <w:rsid w:val="50250436"/>
    <w:rsid w:val="50340544"/>
    <w:rsid w:val="51510060"/>
    <w:rsid w:val="52509D96"/>
    <w:rsid w:val="527FAE18"/>
    <w:rsid w:val="531A7413"/>
    <w:rsid w:val="548470F0"/>
    <w:rsid w:val="54AE0811"/>
    <w:rsid w:val="54BC501C"/>
    <w:rsid w:val="54BFA8DD"/>
    <w:rsid w:val="55098174"/>
    <w:rsid w:val="56D00ADE"/>
    <w:rsid w:val="56E0C200"/>
    <w:rsid w:val="57D7703C"/>
    <w:rsid w:val="591BCF0A"/>
    <w:rsid w:val="5A435377"/>
    <w:rsid w:val="5B1FCFCF"/>
    <w:rsid w:val="5BCBC518"/>
    <w:rsid w:val="5C2F5FFC"/>
    <w:rsid w:val="5CDE06EF"/>
    <w:rsid w:val="5D65A8E0"/>
    <w:rsid w:val="5E24D016"/>
    <w:rsid w:val="5E592C15"/>
    <w:rsid w:val="5EA2C0A1"/>
    <w:rsid w:val="5EB3448B"/>
    <w:rsid w:val="5F0C1775"/>
    <w:rsid w:val="5F15C229"/>
    <w:rsid w:val="5F1E221B"/>
    <w:rsid w:val="5F8445F0"/>
    <w:rsid w:val="5FED2CF5"/>
    <w:rsid w:val="6020F3B2"/>
    <w:rsid w:val="60EAC4CE"/>
    <w:rsid w:val="62634343"/>
    <w:rsid w:val="626A4B0F"/>
    <w:rsid w:val="630D0E07"/>
    <w:rsid w:val="6502F8EF"/>
    <w:rsid w:val="65437BF7"/>
    <w:rsid w:val="65AA82F4"/>
    <w:rsid w:val="660A796A"/>
    <w:rsid w:val="662EA204"/>
    <w:rsid w:val="6922F217"/>
    <w:rsid w:val="694099E3"/>
    <w:rsid w:val="69A06DE7"/>
    <w:rsid w:val="6AE3E9CB"/>
    <w:rsid w:val="6B5A69D2"/>
    <w:rsid w:val="6BE82C28"/>
    <w:rsid w:val="6C088A42"/>
    <w:rsid w:val="6D6D67A1"/>
    <w:rsid w:val="6E1261A9"/>
    <w:rsid w:val="6EC9B3D7"/>
    <w:rsid w:val="70A39149"/>
    <w:rsid w:val="72351700"/>
    <w:rsid w:val="72F82569"/>
    <w:rsid w:val="740097E5"/>
    <w:rsid w:val="74EC591B"/>
    <w:rsid w:val="762F4F71"/>
    <w:rsid w:val="769424BB"/>
    <w:rsid w:val="7792CF4D"/>
    <w:rsid w:val="77ADA7D7"/>
    <w:rsid w:val="7882BC80"/>
    <w:rsid w:val="7910F595"/>
    <w:rsid w:val="79A534D1"/>
    <w:rsid w:val="7A65CFA5"/>
    <w:rsid w:val="7AD7ABFD"/>
    <w:rsid w:val="7C3C385E"/>
    <w:rsid w:val="7E4CBA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92445FE7-12BD-4501-AE3C-6A44A4AF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eastAsia="Times New Roman" w:hAnsi="Arial"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B7A"/>
  </w:style>
  <w:style w:type="character" w:customStyle="1" w:styleId="Heading6Char">
    <w:name w:val="Heading 6 Char"/>
    <w:basedOn w:val="DefaultParagraphFont"/>
    <w:link w:val="Heading6"/>
    <w:uiPriority w:val="9"/>
    <w:semiHidden/>
    <w:rsid w:val="00457297"/>
    <w:rPr>
      <w:rFonts w:asciiTheme="majorHAnsi" w:eastAsiaTheme="majorEastAsia" w:hAnsiTheme="majorHAnsi"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customStyle="1" w:styleId="CommentTextChar">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57297"/>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semiHidden/>
    <w:rsid w:val="0045729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729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2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297"/>
    <w:rPr>
      <w:rFonts w:asciiTheme="majorHAnsi" w:eastAsiaTheme="majorEastAsia" w:hAnsiTheme="majorHAnsi" w:cstheme="majorBidi"/>
      <w:color w:val="44546A" w:themeColor="text2"/>
      <w:sz w:val="22"/>
      <w:szCs w:val="22"/>
    </w:rPr>
  </w:style>
  <w:style w:type="character" w:customStyle="1" w:styleId="Heading7Char">
    <w:name w:val="Heading 7 Char"/>
    <w:basedOn w:val="DefaultParagraphFont"/>
    <w:link w:val="Heading7"/>
    <w:uiPriority w:val="9"/>
    <w:semiHidden/>
    <w:rsid w:val="0045729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29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29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29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297"/>
    <w:rPr>
      <w:rFonts w:asciiTheme="majorHAnsi" w:eastAsiaTheme="majorEastAsia" w:hAnsiTheme="majorHAnsi"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29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customStyle="1" w:styleId="CommentSubjectChar">
    <w:name w:val="Comment Subject Char"/>
    <w:basedOn w:val="CommentTextChar"/>
    <w:link w:val="CommentSubject"/>
    <w:uiPriority w:val="99"/>
    <w:semiHidden/>
    <w:rsid w:val="00F85F55"/>
    <w:rPr>
      <w:b/>
      <w:bCs/>
      <w:sz w:val="20"/>
      <w:szCs w:val="20"/>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customStyle="1" w:styleId="Pa0">
    <w:name w:val="Pa0"/>
    <w:basedOn w:val="Default"/>
    <w:next w:val="Default"/>
    <w:uiPriority w:val="99"/>
    <w:rsid w:val="00320BF1"/>
    <w:pPr>
      <w:spacing w:line="241" w:lineRule="atLeast"/>
    </w:pPr>
    <w:rPr>
      <w:rFonts w:ascii="Montserrat" w:eastAsiaTheme="minorHAnsi" w:hAnsi="Montserrat" w:cstheme="minorBidi"/>
      <w:color w:val="auto"/>
    </w:rPr>
  </w:style>
  <w:style w:type="paragraph" w:customStyle="1" w:styleId="line-height-160">
    <w:name w:val="line-height-160"/>
    <w:basedOn w:val="Normal"/>
    <w:rsid w:val="008A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paragraph" w:styleId="Revision">
    <w:name w:val="Revision"/>
    <w:hidden/>
    <w:uiPriority w:val="99"/>
    <w:semiHidden/>
    <w:rsid w:val="00C44AA7"/>
    <w:pPr>
      <w:spacing w:after="0" w:line="240" w:lineRule="auto"/>
    </w:pPr>
  </w:style>
  <w:style w:type="character" w:customStyle="1" w:styleId="A9">
    <w:name w:val="A9"/>
    <w:uiPriority w:val="99"/>
    <w:rsid w:val="00732B40"/>
    <w:rPr>
      <w:rFonts w:cs="Montserrat"/>
      <w:b/>
      <w:bCs/>
      <w:color w:val="000000"/>
      <w:u w:val="single"/>
    </w:rPr>
  </w:style>
  <w:style w:type="paragraph" w:customStyle="1" w:styleId="paragraph">
    <w:name w:val="paragraph"/>
    <w:basedOn w:val="Normal"/>
    <w:rsid w:val="00072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72E45"/>
  </w:style>
  <w:style w:type="character" w:customStyle="1" w:styleId="eop">
    <w:name w:val="eop"/>
    <w:basedOn w:val="DefaultParagraphFont"/>
    <w:rsid w:val="0007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247762304">
      <w:bodyDiv w:val="1"/>
      <w:marLeft w:val="0"/>
      <w:marRight w:val="0"/>
      <w:marTop w:val="0"/>
      <w:marBottom w:val="0"/>
      <w:divBdr>
        <w:top w:val="none" w:sz="0" w:space="0" w:color="auto"/>
        <w:left w:val="none" w:sz="0" w:space="0" w:color="auto"/>
        <w:bottom w:val="none" w:sz="0" w:space="0" w:color="auto"/>
        <w:right w:val="none" w:sz="0" w:space="0" w:color="auto"/>
      </w:divBdr>
      <w:divsChild>
        <w:div w:id="2115782639">
          <w:marLeft w:val="0"/>
          <w:marRight w:val="0"/>
          <w:marTop w:val="0"/>
          <w:marBottom w:val="0"/>
          <w:divBdr>
            <w:top w:val="none" w:sz="0" w:space="0" w:color="242424"/>
            <w:left w:val="none" w:sz="0" w:space="0" w:color="242424"/>
            <w:bottom w:val="none" w:sz="0" w:space="0" w:color="242424"/>
            <w:right w:val="none" w:sz="0" w:space="0" w:color="242424"/>
          </w:divBdr>
          <w:divsChild>
            <w:div w:id="1940482546">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367481582">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64787771">
      <w:bodyDiv w:val="1"/>
      <w:marLeft w:val="0"/>
      <w:marRight w:val="0"/>
      <w:marTop w:val="0"/>
      <w:marBottom w:val="0"/>
      <w:divBdr>
        <w:top w:val="none" w:sz="0" w:space="0" w:color="auto"/>
        <w:left w:val="none" w:sz="0" w:space="0" w:color="auto"/>
        <w:bottom w:val="none" w:sz="0" w:space="0" w:color="auto"/>
        <w:right w:val="none" w:sz="0" w:space="0" w:color="auto"/>
      </w:divBdr>
      <w:divsChild>
        <w:div w:id="1267688424">
          <w:marLeft w:val="0"/>
          <w:marRight w:val="0"/>
          <w:marTop w:val="0"/>
          <w:marBottom w:val="0"/>
          <w:divBdr>
            <w:top w:val="none" w:sz="0" w:space="0" w:color="242424"/>
            <w:left w:val="none" w:sz="0" w:space="0" w:color="242424"/>
            <w:bottom w:val="none" w:sz="0" w:space="0" w:color="242424"/>
            <w:right w:val="none" w:sz="0" w:space="0" w:color="242424"/>
          </w:divBdr>
          <w:divsChild>
            <w:div w:id="171785416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vestni.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inance-ni.gov.uk/landing-pages/civil-service-pensions-ni"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sites/default/files/2024-10/business-strategy-invest-ni-2024-2027.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ccessni.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nvestni.com/sites/default/files/2023-07/Equality%20of%20Opportunity.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vestni.com/sites/default/files/2024-10/invest-northern-ireland-privacy-notice-job-applicants.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monitoringofficer@investn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nvestni.com/sites/default/files/2024-10/invest-northern-ireland-Interview-guidance.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6288361d3d01d24241ac1d67862eab4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0b2b15d2c0d990192db95a86ffc781da"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David Waring</ini_default_created_by>
    <Intapp_From xmlns="1a3e8857-dc64-4ebc-a792-285a74b64f01" xsi:nil="true"/>
    <Intapp_DateReceived xmlns="1a3e8857-dc64-4ebc-a792-285a74b64f01" xsi:nil="true"/>
    <_dlc_DocId xmlns="55fbbc6c-0877-4503-9d8c-b86f4c648013">P2TZR6ZCU3KY-973187083-8792</_dlc_DocId>
    <_dlc_DocIdUrl xmlns="55fbbc6c-0877-4503-9d8c-b86f4c648013">
      <Url>https://investni.sharepoint.com/sites/RECRUIT/_layouts/15/DocIdRedir.aspx?ID=P2TZR6ZCU3KY-973187083-8792</Url>
      <Description>P2TZR6ZCU3KY-973187083-8792</Description>
    </_dlc_DocIdUrl>
  </documentManagement>
</p:properties>
</file>

<file path=customXml/itemProps1.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2.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3.xml><?xml version="1.0" encoding="utf-8"?>
<ds:datastoreItem xmlns:ds="http://schemas.openxmlformats.org/officeDocument/2006/customXml" ds:itemID="{1A6AE981-B273-48F6-860C-5635AE16D465}">
  <ds:schemaRefs>
    <ds:schemaRef ds:uri="http://schemas.microsoft.com/sharepoint/events"/>
  </ds:schemaRefs>
</ds:datastoreItem>
</file>

<file path=customXml/itemProps4.xml><?xml version="1.0" encoding="utf-8"?>
<ds:datastoreItem xmlns:ds="http://schemas.openxmlformats.org/officeDocument/2006/customXml" ds:itemID="{4E91ED8D-9708-40DB-840D-BEE0847D22F9}">
  <ds:schemaRefs>
    <ds:schemaRef ds:uri="Microsoft.SharePoint.Taxonomy.ContentTypeSync"/>
  </ds:schemaRefs>
</ds:datastoreItem>
</file>

<file path=customXml/itemProps5.xml><?xml version="1.0" encoding="utf-8"?>
<ds:datastoreItem xmlns:ds="http://schemas.openxmlformats.org/officeDocument/2006/customXml" ds:itemID="{319F0259-ADB7-493A-BB43-BAA3D4F66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E8CC08-4C6E-44E8-ABDC-6174CF710F1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fbbc6c-0877-4503-9d8c-b86f4c648013"/>
    <ds:schemaRef ds:uri="http://purl.org/dc/terms/"/>
    <ds:schemaRef ds:uri="1a3e8857-dc64-4ebc-a792-285a74b64f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3175</Words>
  <Characters>18165</Characters>
  <Application>Microsoft Office Word</Application>
  <DocSecurity>0</DocSecurity>
  <Lines>504</Lines>
  <Paragraphs>197</Paragraphs>
  <ScaleCrop>false</ScaleCrop>
  <Company>Invest Northern Ireland</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David Waring</cp:lastModifiedBy>
  <cp:revision>2</cp:revision>
  <dcterms:created xsi:type="dcterms:W3CDTF">2025-10-29T15:15:00Z</dcterms:created>
  <dcterms:modified xsi:type="dcterms:W3CDTF">2025-10-29T15:15:00Z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2c2b820c-13ed-47e0-bc43-25c32a75902a</vt:lpwstr>
  </property>
  <property fmtid="{D5CDD505-2E9C-101B-9397-08002B2CF9AE}" pid="4" name="Order">
    <vt:r8>3047900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